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4F" w:rsidRDefault="00EF19C9" w:rsidP="000E3B4F">
      <w:pPr>
        <w:jc w:val="center"/>
      </w:pPr>
      <w:r>
        <w:rPr>
          <w:noProof/>
          <w:lang w:eastAsia="de-DE"/>
        </w:rPr>
        <w:drawing>
          <wp:anchor distT="0" distB="0" distL="114300" distR="114300" simplePos="0" relativeHeight="251659264" behindDoc="1" locked="0" layoutInCell="1" allowOverlap="1">
            <wp:simplePos x="0" y="0"/>
            <wp:positionH relativeFrom="column">
              <wp:posOffset>1981200</wp:posOffset>
            </wp:positionH>
            <wp:positionV relativeFrom="paragraph">
              <wp:posOffset>0</wp:posOffset>
            </wp:positionV>
            <wp:extent cx="1880870" cy="1255395"/>
            <wp:effectExtent l="0" t="0" r="5080" b="1905"/>
            <wp:wrapTight wrapText="bothSides">
              <wp:wrapPolygon edited="0">
                <wp:start x="0" y="0"/>
                <wp:lineTo x="0" y="21305"/>
                <wp:lineTo x="21440" y="21305"/>
                <wp:lineTo x="21440"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870" cy="1255395"/>
                    </a:xfrm>
                    <a:prstGeom prst="rect">
                      <a:avLst/>
                    </a:prstGeom>
                    <a:noFill/>
                  </pic:spPr>
                </pic:pic>
              </a:graphicData>
            </a:graphic>
            <wp14:sizeRelH relativeFrom="page">
              <wp14:pctWidth>0</wp14:pctWidth>
            </wp14:sizeRelH>
            <wp14:sizeRelV relativeFrom="page">
              <wp14:pctHeight>0</wp14:pctHeight>
            </wp14:sizeRelV>
          </wp:anchor>
        </w:drawing>
      </w:r>
    </w:p>
    <w:p w:rsidR="000E3B4F" w:rsidRDefault="000E3B4F" w:rsidP="000E3B4F">
      <w:pPr>
        <w:jc w:val="center"/>
      </w:pPr>
    </w:p>
    <w:p w:rsidR="00920E87" w:rsidRDefault="00920E87" w:rsidP="000E3B4F">
      <w:pPr>
        <w:jc w:val="center"/>
      </w:pPr>
    </w:p>
    <w:p w:rsidR="00900BAC" w:rsidRDefault="00900BAC" w:rsidP="000E3B4F">
      <w:pPr>
        <w:jc w:val="center"/>
      </w:pPr>
    </w:p>
    <w:p w:rsidR="009E7E27" w:rsidRDefault="009E7E27" w:rsidP="000E3B4F">
      <w:pPr>
        <w:jc w:val="center"/>
        <w:rPr>
          <w:rFonts w:ascii="Cambria" w:hAnsi="Cambria"/>
        </w:rPr>
      </w:pPr>
    </w:p>
    <w:p w:rsidR="00D013A2" w:rsidRDefault="00EE6A2C" w:rsidP="000E3B4F">
      <w:pPr>
        <w:jc w:val="center"/>
      </w:pPr>
      <w:r>
        <w:rPr>
          <w:rFonts w:ascii="Cambria" w:hAnsi="Cambria"/>
        </w:rPr>
        <w:pict>
          <v:rect id="_x0000_i1025" style="width:453.6pt;height:1pt" o:hralign="center" o:hrstd="t" o:hrnoshade="t" o:hr="t" fillcolor="#339" stroked="f"/>
        </w:pict>
      </w:r>
    </w:p>
    <w:p w:rsidR="00764E0D" w:rsidRPr="00C44201" w:rsidRDefault="0001006D" w:rsidP="00764E0D">
      <w:pPr>
        <w:jc w:val="center"/>
        <w:rPr>
          <w:rFonts w:ascii="Cambria" w:hAnsi="Cambria" w:cs="AGaramondPro-Regular"/>
          <w:b/>
        </w:rPr>
      </w:pPr>
      <w:r>
        <w:rPr>
          <w:rFonts w:ascii="Cambria" w:hAnsi="Cambria"/>
          <w:b/>
          <w:noProof/>
          <w:sz w:val="60"/>
          <w:szCs w:val="60"/>
          <w:lang w:eastAsia="de-DE"/>
        </w:rPr>
        <w:t>TILL BRÖNNER</w:t>
      </w:r>
      <w:r w:rsidR="00FF2100">
        <w:rPr>
          <w:rFonts w:ascii="Cambria" w:hAnsi="Cambria"/>
          <w:b/>
          <w:noProof/>
          <w:sz w:val="60"/>
          <w:szCs w:val="60"/>
          <w:lang w:eastAsia="de-DE"/>
        </w:rPr>
        <w:t xml:space="preserve"> </w:t>
      </w:r>
      <w:r w:rsidR="00764E0D" w:rsidRPr="00C44201">
        <w:rPr>
          <w:rFonts w:ascii="Cambria" w:hAnsi="Cambria"/>
          <w:b/>
          <w:spacing w:val="140"/>
          <w:sz w:val="20"/>
          <w:szCs w:val="20"/>
        </w:rPr>
        <w:br/>
      </w:r>
      <w:r>
        <w:rPr>
          <w:rFonts w:ascii="Cambria" w:hAnsi="Cambria"/>
          <w:i/>
          <w:spacing w:val="140"/>
          <w:sz w:val="24"/>
          <w:szCs w:val="24"/>
        </w:rPr>
        <w:t>BETTER THAN CHRISTMAS</w:t>
      </w:r>
      <w:r w:rsidR="00764E0D" w:rsidRPr="00C44201">
        <w:rPr>
          <w:rFonts w:ascii="Cambria" w:hAnsi="Cambria"/>
          <w:i/>
          <w:spacing w:val="140"/>
          <w:sz w:val="36"/>
          <w:szCs w:val="44"/>
        </w:rPr>
        <w:t xml:space="preserve"> </w:t>
      </w:r>
    </w:p>
    <w:p w:rsidR="00FF2100" w:rsidRPr="00EF19C9" w:rsidRDefault="00EE6A2C" w:rsidP="00FF2100">
      <w:pPr>
        <w:spacing w:after="0" w:line="240" w:lineRule="auto"/>
        <w:jc w:val="center"/>
        <w:rPr>
          <w:rFonts w:ascii="Cambria" w:hAnsi="Cambria"/>
          <w:b/>
          <w:sz w:val="24"/>
          <w:szCs w:val="24"/>
        </w:rPr>
      </w:pPr>
      <w:r>
        <w:rPr>
          <w:rFonts w:ascii="Cambria" w:hAnsi="Cambria"/>
          <w:b/>
          <w:sz w:val="24"/>
          <w:szCs w:val="24"/>
        </w:rPr>
        <w:t>Ein bisschen mehr als Weihnachten</w:t>
      </w:r>
      <w:r w:rsidR="0001006D">
        <w:rPr>
          <w:rFonts w:ascii="Cambria" w:hAnsi="Cambria"/>
          <w:b/>
          <w:sz w:val="24"/>
          <w:szCs w:val="24"/>
        </w:rPr>
        <w:t>!</w:t>
      </w:r>
    </w:p>
    <w:p w:rsidR="00764E0D" w:rsidRPr="00EF19C9" w:rsidRDefault="00764E0D" w:rsidP="00764E0D">
      <w:pPr>
        <w:spacing w:after="0" w:line="240" w:lineRule="auto"/>
        <w:jc w:val="center"/>
        <w:rPr>
          <w:rFonts w:ascii="Cambria" w:hAnsi="Cambria"/>
          <w:b/>
          <w:sz w:val="24"/>
          <w:szCs w:val="24"/>
        </w:rPr>
      </w:pPr>
    </w:p>
    <w:p w:rsidR="00764E0D" w:rsidRPr="009E35B4" w:rsidRDefault="00EE6A2C" w:rsidP="00764E0D">
      <w:pPr>
        <w:autoSpaceDE w:val="0"/>
        <w:autoSpaceDN w:val="0"/>
        <w:adjustRightInd w:val="0"/>
        <w:spacing w:after="0"/>
        <w:jc w:val="center"/>
        <w:rPr>
          <w:rFonts w:ascii="Cambria" w:hAnsi="Cambria" w:cs="AGaramondPro-Regular"/>
          <w:b/>
        </w:rPr>
      </w:pPr>
      <w:r>
        <w:rPr>
          <w:rFonts w:ascii="Cambria" w:hAnsi="Cambria"/>
        </w:rPr>
        <w:pict>
          <v:rect id="_x0000_i1026" style="width:453.6pt;height:1pt" o:hralign="center" o:hrstd="t" o:hrnoshade="t" o:hr="t" fillcolor="#339" stroked="f"/>
        </w:pict>
      </w:r>
    </w:p>
    <w:p w:rsidR="00EE6A2C" w:rsidRPr="00EE6A2C" w:rsidRDefault="00EE6A2C" w:rsidP="00EE6A2C">
      <w:pPr>
        <w:autoSpaceDE w:val="0"/>
        <w:autoSpaceDN w:val="0"/>
        <w:adjustRightInd w:val="0"/>
        <w:spacing w:after="0" w:line="276" w:lineRule="auto"/>
        <w:contextualSpacing/>
        <w:jc w:val="both"/>
        <w:rPr>
          <w:rFonts w:ascii="Cambria" w:hAnsi="Cambria" w:cs="AGaramondPro-Regular"/>
          <w:sz w:val="24"/>
          <w:szCs w:val="24"/>
        </w:rPr>
      </w:pPr>
      <w:r w:rsidRPr="00EE6A2C">
        <w:rPr>
          <w:rFonts w:ascii="Cambria" w:hAnsi="Cambria" w:cs="AGaramondPro-Regular"/>
          <w:sz w:val="24"/>
          <w:szCs w:val="24"/>
        </w:rPr>
        <w:t>„</w:t>
      </w:r>
      <w:proofErr w:type="spellStart"/>
      <w:r w:rsidRPr="00EE6A2C">
        <w:rPr>
          <w:rFonts w:ascii="Cambria" w:hAnsi="Cambria" w:cs="AGaramondPro-Regular"/>
          <w:b/>
          <w:sz w:val="24"/>
          <w:szCs w:val="24"/>
        </w:rPr>
        <w:t>Better</w:t>
      </w:r>
      <w:proofErr w:type="spellEnd"/>
      <w:r w:rsidRPr="00EE6A2C">
        <w:rPr>
          <w:rFonts w:ascii="Cambria" w:hAnsi="Cambria" w:cs="AGaramondPro-Regular"/>
          <w:b/>
          <w:sz w:val="24"/>
          <w:szCs w:val="24"/>
        </w:rPr>
        <w:t xml:space="preserve"> </w:t>
      </w:r>
      <w:proofErr w:type="spellStart"/>
      <w:r w:rsidRPr="00EE6A2C">
        <w:rPr>
          <w:rFonts w:ascii="Cambria" w:hAnsi="Cambria" w:cs="AGaramondPro-Regular"/>
          <w:b/>
          <w:sz w:val="24"/>
          <w:szCs w:val="24"/>
        </w:rPr>
        <w:t>Than</w:t>
      </w:r>
      <w:proofErr w:type="spellEnd"/>
      <w:r w:rsidRPr="00EE6A2C">
        <w:rPr>
          <w:rFonts w:ascii="Cambria" w:hAnsi="Cambria" w:cs="AGaramondPro-Regular"/>
          <w:b/>
          <w:sz w:val="24"/>
          <w:szCs w:val="24"/>
        </w:rPr>
        <w:t xml:space="preserve"> Christmas</w:t>
      </w:r>
      <w:r w:rsidRPr="00EE6A2C">
        <w:rPr>
          <w:rFonts w:ascii="Cambria" w:hAnsi="Cambria" w:cs="AGaramondPro-Regular"/>
          <w:sz w:val="24"/>
          <w:szCs w:val="24"/>
        </w:rPr>
        <w:t xml:space="preserve">“ – ein bisschen mehr als Weihnachten! </w:t>
      </w:r>
      <w:r w:rsidRPr="00EE6A2C">
        <w:rPr>
          <w:rFonts w:ascii="Cambria" w:hAnsi="Cambria" w:cs="AGaramondPro-Regular"/>
          <w:b/>
          <w:sz w:val="24"/>
          <w:szCs w:val="24"/>
        </w:rPr>
        <w:t xml:space="preserve">Till </w:t>
      </w:r>
      <w:proofErr w:type="spellStart"/>
      <w:r w:rsidRPr="00EE6A2C">
        <w:rPr>
          <w:rFonts w:ascii="Cambria" w:hAnsi="Cambria" w:cs="AGaramondPro-Regular"/>
          <w:b/>
          <w:sz w:val="24"/>
          <w:szCs w:val="24"/>
        </w:rPr>
        <w:t>Brönner</w:t>
      </w:r>
      <w:proofErr w:type="spellEnd"/>
      <w:r w:rsidRPr="00EE6A2C">
        <w:rPr>
          <w:rFonts w:ascii="Cambria" w:hAnsi="Cambria" w:cs="AGaramondPro-Regular"/>
          <w:b/>
          <w:sz w:val="24"/>
          <w:szCs w:val="24"/>
        </w:rPr>
        <w:t xml:space="preserve"> </w:t>
      </w:r>
      <w:r w:rsidRPr="00EE6A2C">
        <w:rPr>
          <w:rFonts w:ascii="Cambria" w:hAnsi="Cambria" w:cs="AGaramondPro-Regular"/>
          <w:sz w:val="24"/>
          <w:szCs w:val="24"/>
        </w:rPr>
        <w:t xml:space="preserve">geht in der romantischsten Zeit des Jahres endlich auf die von seinen Fans langersehnte Weihnachtstournee. Gemeinsam mit seinem internationalen Septett dürfen die Besucher ein etwas anderes vorweihnachtliches Fest ganz im Till </w:t>
      </w:r>
      <w:proofErr w:type="spellStart"/>
      <w:r w:rsidRPr="00EE6A2C">
        <w:rPr>
          <w:rFonts w:ascii="Cambria" w:hAnsi="Cambria" w:cs="AGaramondPro-Regular"/>
          <w:sz w:val="24"/>
          <w:szCs w:val="24"/>
        </w:rPr>
        <w:t>Brönner</w:t>
      </w:r>
      <w:proofErr w:type="spellEnd"/>
      <w:r w:rsidRPr="00EE6A2C">
        <w:rPr>
          <w:rFonts w:ascii="Cambria" w:hAnsi="Cambria" w:cs="AGaramondPro-Regular"/>
          <w:sz w:val="24"/>
          <w:szCs w:val="24"/>
        </w:rPr>
        <w:t xml:space="preserve"> Stil erwarten. Sein 2007 erschienenes Werk „The Christmas Album“ ist wohl sein erfolgreichstes Album, gilt mittlerweile schon als moderner Klassiker und ist aus weihnachtlichen CD-Regalen und Playlists nicht mehr wegzudenken. Mit diesem Album im Gepäck wird der international renommierte Trompeter den musikalischen Faden von klassischem Weihnachtsrepertoire über swingende amerikanische Standards bis hin zu aktuellen Kompositionen spinnen – und das ganz ohne Kitsch, aber mit jeder Menge Gefühl und spektakulärer Präzision. Auf der „</w:t>
      </w:r>
      <w:proofErr w:type="spellStart"/>
      <w:r w:rsidRPr="00EE6A2C">
        <w:rPr>
          <w:rFonts w:ascii="Cambria" w:hAnsi="Cambria" w:cs="AGaramondPro-Regular"/>
          <w:sz w:val="24"/>
          <w:szCs w:val="24"/>
        </w:rPr>
        <w:t>Better</w:t>
      </w:r>
      <w:proofErr w:type="spellEnd"/>
      <w:r w:rsidRPr="00EE6A2C">
        <w:rPr>
          <w:rFonts w:ascii="Cambria" w:hAnsi="Cambria" w:cs="AGaramondPro-Regular"/>
          <w:sz w:val="24"/>
          <w:szCs w:val="24"/>
        </w:rPr>
        <w:t xml:space="preserve"> </w:t>
      </w:r>
      <w:proofErr w:type="spellStart"/>
      <w:r w:rsidRPr="00EE6A2C">
        <w:rPr>
          <w:rFonts w:ascii="Cambria" w:hAnsi="Cambria" w:cs="AGaramondPro-Regular"/>
          <w:sz w:val="24"/>
          <w:szCs w:val="24"/>
        </w:rPr>
        <w:t>Than</w:t>
      </w:r>
      <w:proofErr w:type="spellEnd"/>
      <w:r w:rsidRPr="00EE6A2C">
        <w:rPr>
          <w:rFonts w:ascii="Cambria" w:hAnsi="Cambria" w:cs="AGaramondPro-Regular"/>
          <w:sz w:val="24"/>
          <w:szCs w:val="24"/>
        </w:rPr>
        <w:t xml:space="preserve"> Christmas“-Tour wird es u.a. Songs des beliebten Weihnachtsalbums das erste Mal live zu erleben geben. </w:t>
      </w:r>
    </w:p>
    <w:p w:rsidR="00EE6A2C" w:rsidRPr="00EE6A2C" w:rsidRDefault="00EE6A2C" w:rsidP="00EE6A2C">
      <w:pPr>
        <w:autoSpaceDE w:val="0"/>
        <w:autoSpaceDN w:val="0"/>
        <w:adjustRightInd w:val="0"/>
        <w:spacing w:after="0" w:line="276" w:lineRule="auto"/>
        <w:contextualSpacing/>
        <w:jc w:val="both"/>
        <w:rPr>
          <w:rFonts w:ascii="Cambria" w:hAnsi="Cambria" w:cs="AGaramondPro-Regular"/>
          <w:sz w:val="24"/>
          <w:szCs w:val="24"/>
        </w:rPr>
      </w:pPr>
    </w:p>
    <w:p w:rsidR="00EE6A2C" w:rsidRPr="00EE6A2C" w:rsidRDefault="00EE6A2C" w:rsidP="00EE6A2C">
      <w:pPr>
        <w:autoSpaceDE w:val="0"/>
        <w:autoSpaceDN w:val="0"/>
        <w:adjustRightInd w:val="0"/>
        <w:spacing w:after="0" w:line="276" w:lineRule="auto"/>
        <w:contextualSpacing/>
        <w:jc w:val="both"/>
        <w:rPr>
          <w:rFonts w:ascii="Cambria" w:hAnsi="Cambria" w:cs="AGaramondPro-Regular"/>
          <w:sz w:val="24"/>
          <w:szCs w:val="24"/>
        </w:rPr>
      </w:pPr>
      <w:r w:rsidRPr="00EE6A2C">
        <w:rPr>
          <w:rFonts w:ascii="Cambria" w:hAnsi="Cambria" w:cs="AGaramondPro-Regular"/>
          <w:sz w:val="24"/>
          <w:szCs w:val="24"/>
        </w:rPr>
        <w:t xml:space="preserve">Für Till </w:t>
      </w:r>
      <w:proofErr w:type="spellStart"/>
      <w:r w:rsidRPr="00EE6A2C">
        <w:rPr>
          <w:rFonts w:ascii="Cambria" w:hAnsi="Cambria" w:cs="AGaramondPro-Regular"/>
          <w:sz w:val="24"/>
          <w:szCs w:val="24"/>
        </w:rPr>
        <w:t>Brönner</w:t>
      </w:r>
      <w:proofErr w:type="spellEnd"/>
      <w:r w:rsidRPr="00EE6A2C">
        <w:rPr>
          <w:rFonts w:ascii="Cambria" w:hAnsi="Cambria" w:cs="AGaramondPro-Regular"/>
          <w:sz w:val="24"/>
          <w:szCs w:val="24"/>
        </w:rPr>
        <w:t xml:space="preserve"> ist es mehr als nur ein Weihnachtskonzert. Es geht auch um die Frage, was Weihnachten heute sein kann und darf. Demut und Dankbarkeit sind Eigenschaften, die es aus seiner Sicht besonders zu schätzen gilt. Dieser ganz eigenen und inspirierenden Version von Weihnachten widmet er sich sowohl mit Weihnachtsliedern, aber auch mit ganz persönlichen Stücken auf der Bühne. Als besonderen Gast hat er sich dafür einen engen Freund, den wunderbaren </w:t>
      </w:r>
      <w:proofErr w:type="spellStart"/>
      <w:r w:rsidRPr="00EE6A2C">
        <w:rPr>
          <w:rFonts w:ascii="Cambria" w:hAnsi="Cambria" w:cs="AGaramondPro-Regular"/>
          <w:sz w:val="24"/>
          <w:szCs w:val="24"/>
        </w:rPr>
        <w:t>R’nB</w:t>
      </w:r>
      <w:proofErr w:type="spellEnd"/>
      <w:r w:rsidRPr="00EE6A2C">
        <w:rPr>
          <w:rFonts w:ascii="Cambria" w:hAnsi="Cambria" w:cs="AGaramondPro-Regular"/>
          <w:sz w:val="24"/>
          <w:szCs w:val="24"/>
        </w:rPr>
        <w:t xml:space="preserve">-Sänger Frank </w:t>
      </w:r>
      <w:proofErr w:type="spellStart"/>
      <w:r w:rsidRPr="00EE6A2C">
        <w:rPr>
          <w:rFonts w:ascii="Cambria" w:hAnsi="Cambria" w:cs="AGaramondPro-Regular"/>
          <w:sz w:val="24"/>
          <w:szCs w:val="24"/>
        </w:rPr>
        <w:t>McComb</w:t>
      </w:r>
      <w:proofErr w:type="spellEnd"/>
      <w:r w:rsidRPr="00EE6A2C">
        <w:rPr>
          <w:rFonts w:ascii="Cambria" w:hAnsi="Cambria" w:cs="AGaramondPro-Regular"/>
          <w:sz w:val="24"/>
          <w:szCs w:val="24"/>
        </w:rPr>
        <w:t xml:space="preserve"> aus L.A., eingeladen.</w:t>
      </w:r>
    </w:p>
    <w:p w:rsidR="00EE6A2C" w:rsidRPr="00EE6A2C" w:rsidRDefault="00EE6A2C" w:rsidP="00EE6A2C">
      <w:pPr>
        <w:autoSpaceDE w:val="0"/>
        <w:autoSpaceDN w:val="0"/>
        <w:adjustRightInd w:val="0"/>
        <w:spacing w:after="0" w:line="276" w:lineRule="auto"/>
        <w:contextualSpacing/>
        <w:jc w:val="both"/>
        <w:rPr>
          <w:rFonts w:ascii="Cambria" w:hAnsi="Cambria" w:cs="AGaramondPro-Regular"/>
          <w:sz w:val="24"/>
          <w:szCs w:val="24"/>
        </w:rPr>
      </w:pPr>
    </w:p>
    <w:p w:rsidR="0001006D" w:rsidRDefault="00EE6A2C" w:rsidP="00EE6A2C">
      <w:pPr>
        <w:autoSpaceDE w:val="0"/>
        <w:autoSpaceDN w:val="0"/>
        <w:adjustRightInd w:val="0"/>
        <w:spacing w:after="0" w:line="276" w:lineRule="auto"/>
        <w:contextualSpacing/>
        <w:jc w:val="both"/>
        <w:rPr>
          <w:rFonts w:ascii="Cambria" w:hAnsi="Cambria" w:cs="AGaramondPro-Regular"/>
          <w:sz w:val="24"/>
          <w:szCs w:val="24"/>
        </w:rPr>
      </w:pPr>
      <w:r w:rsidRPr="00EE6A2C">
        <w:rPr>
          <w:rFonts w:ascii="Cambria" w:hAnsi="Cambria" w:cs="AGaramondPro-Regular"/>
          <w:sz w:val="24"/>
          <w:szCs w:val="24"/>
        </w:rPr>
        <w:t xml:space="preserve">Trotz der besinnlichen Jahreszeit und ernsthafteren Zwischentöne ist der Abend geprägt von festlicher Stimmung. Das Publikum darf sich auf einen Abend zwischen Jazz, </w:t>
      </w:r>
      <w:proofErr w:type="spellStart"/>
      <w:r w:rsidRPr="00EE6A2C">
        <w:rPr>
          <w:rFonts w:ascii="Cambria" w:hAnsi="Cambria" w:cs="AGaramondPro-Regular"/>
          <w:sz w:val="24"/>
          <w:szCs w:val="24"/>
        </w:rPr>
        <w:t>R’nB</w:t>
      </w:r>
      <w:proofErr w:type="spellEnd"/>
      <w:r w:rsidRPr="00EE6A2C">
        <w:rPr>
          <w:rFonts w:ascii="Cambria" w:hAnsi="Cambria" w:cs="AGaramondPro-Regular"/>
          <w:sz w:val="24"/>
          <w:szCs w:val="24"/>
        </w:rPr>
        <w:t xml:space="preserve"> und Klassik freuen. Till </w:t>
      </w:r>
      <w:proofErr w:type="spellStart"/>
      <w:r w:rsidRPr="00EE6A2C">
        <w:rPr>
          <w:rFonts w:ascii="Cambria" w:hAnsi="Cambria" w:cs="AGaramondPro-Regular"/>
          <w:sz w:val="24"/>
          <w:szCs w:val="24"/>
        </w:rPr>
        <w:t>Brönner</w:t>
      </w:r>
      <w:proofErr w:type="spellEnd"/>
      <w:r w:rsidRPr="00EE6A2C">
        <w:rPr>
          <w:rFonts w:ascii="Cambria" w:hAnsi="Cambria" w:cs="AGaramondPro-Regular"/>
          <w:sz w:val="24"/>
          <w:szCs w:val="24"/>
        </w:rPr>
        <w:t xml:space="preserve"> verrät zudem: …“und ein paar Latino-Einflüsse dürfen auch nicht fehlen!“.</w:t>
      </w:r>
    </w:p>
    <w:p w:rsidR="00EE6A2C" w:rsidRPr="0001006D" w:rsidRDefault="00EE6A2C" w:rsidP="00EE6A2C">
      <w:pPr>
        <w:autoSpaceDE w:val="0"/>
        <w:autoSpaceDN w:val="0"/>
        <w:adjustRightInd w:val="0"/>
        <w:spacing w:after="0" w:line="276" w:lineRule="auto"/>
        <w:contextualSpacing/>
        <w:jc w:val="both"/>
        <w:rPr>
          <w:rFonts w:ascii="Cambria" w:hAnsi="Cambria" w:cs="AGaramondPro-Regular"/>
          <w:sz w:val="24"/>
          <w:szCs w:val="24"/>
        </w:rPr>
      </w:pPr>
    </w:p>
    <w:p w:rsidR="00EE6A2C" w:rsidRDefault="00EE6A2C" w:rsidP="00EE6A2C">
      <w:pPr>
        <w:autoSpaceDE w:val="0"/>
        <w:autoSpaceDN w:val="0"/>
        <w:adjustRightInd w:val="0"/>
        <w:spacing w:after="0" w:line="276" w:lineRule="auto"/>
        <w:contextualSpacing/>
        <w:jc w:val="both"/>
        <w:rPr>
          <w:rFonts w:ascii="Cambria" w:hAnsi="Cambria" w:cs="AGaramondPro-Regular"/>
          <w:b/>
          <w:sz w:val="24"/>
          <w:szCs w:val="24"/>
        </w:rPr>
      </w:pPr>
      <w:r w:rsidRPr="00EE6A2C">
        <w:rPr>
          <w:rFonts w:ascii="Cambria" w:hAnsi="Cambria" w:cs="AGaramondPro-Regular"/>
          <w:b/>
          <w:sz w:val="24"/>
          <w:szCs w:val="24"/>
        </w:rPr>
        <w:t>Auf der „</w:t>
      </w:r>
      <w:proofErr w:type="spellStart"/>
      <w:r w:rsidRPr="00EE6A2C">
        <w:rPr>
          <w:rFonts w:ascii="Cambria" w:hAnsi="Cambria" w:cs="AGaramondPro-Regular"/>
          <w:b/>
          <w:sz w:val="24"/>
          <w:szCs w:val="24"/>
        </w:rPr>
        <w:t>Better</w:t>
      </w:r>
      <w:proofErr w:type="spellEnd"/>
      <w:r w:rsidRPr="00EE6A2C">
        <w:rPr>
          <w:rFonts w:ascii="Cambria" w:hAnsi="Cambria" w:cs="AGaramondPro-Regular"/>
          <w:b/>
          <w:sz w:val="24"/>
          <w:szCs w:val="24"/>
        </w:rPr>
        <w:t xml:space="preserve"> </w:t>
      </w:r>
      <w:proofErr w:type="spellStart"/>
      <w:r w:rsidRPr="00EE6A2C">
        <w:rPr>
          <w:rFonts w:ascii="Cambria" w:hAnsi="Cambria" w:cs="AGaramondPro-Regular"/>
          <w:b/>
          <w:sz w:val="24"/>
          <w:szCs w:val="24"/>
        </w:rPr>
        <w:t>Than</w:t>
      </w:r>
      <w:proofErr w:type="spellEnd"/>
      <w:r w:rsidRPr="00EE6A2C">
        <w:rPr>
          <w:rFonts w:ascii="Cambria" w:hAnsi="Cambria" w:cs="AGaramondPro-Regular"/>
          <w:b/>
          <w:sz w:val="24"/>
          <w:szCs w:val="24"/>
        </w:rPr>
        <w:t xml:space="preserve"> Christmas“-Tour wird der charismatische Trompeter und Entertainer von seiner internationalen Band, bestehend aus Mark </w:t>
      </w:r>
      <w:proofErr w:type="spellStart"/>
      <w:r w:rsidRPr="00EE6A2C">
        <w:rPr>
          <w:rFonts w:ascii="Cambria" w:hAnsi="Cambria" w:cs="AGaramondPro-Regular"/>
          <w:b/>
          <w:sz w:val="24"/>
          <w:szCs w:val="24"/>
        </w:rPr>
        <w:t>Wyand</w:t>
      </w:r>
      <w:proofErr w:type="spellEnd"/>
      <w:r w:rsidRPr="00EE6A2C">
        <w:rPr>
          <w:rFonts w:ascii="Cambria" w:hAnsi="Cambria" w:cs="AGaramondPro-Regular"/>
          <w:b/>
          <w:sz w:val="24"/>
          <w:szCs w:val="24"/>
        </w:rPr>
        <w:t xml:space="preserve"> </w:t>
      </w:r>
      <w:r w:rsidRPr="00EE6A2C">
        <w:rPr>
          <w:rFonts w:ascii="Cambria" w:hAnsi="Cambria" w:cs="AGaramondPro-Regular"/>
          <w:b/>
          <w:sz w:val="24"/>
          <w:szCs w:val="24"/>
        </w:rPr>
        <w:lastRenderedPageBreak/>
        <w:t xml:space="preserve">(Saxophon), Bruno Müller (Gitarre), Jasper </w:t>
      </w:r>
      <w:proofErr w:type="spellStart"/>
      <w:r w:rsidRPr="00EE6A2C">
        <w:rPr>
          <w:rFonts w:ascii="Cambria" w:hAnsi="Cambria" w:cs="AGaramondPro-Regular"/>
          <w:b/>
          <w:sz w:val="24"/>
          <w:szCs w:val="24"/>
        </w:rPr>
        <w:t>Soffers</w:t>
      </w:r>
      <w:proofErr w:type="spellEnd"/>
      <w:r w:rsidRPr="00EE6A2C">
        <w:rPr>
          <w:rFonts w:ascii="Cambria" w:hAnsi="Cambria" w:cs="AGaramondPro-Regular"/>
          <w:b/>
          <w:sz w:val="24"/>
          <w:szCs w:val="24"/>
        </w:rPr>
        <w:t xml:space="preserve"> (Klavier), Jan </w:t>
      </w:r>
      <w:proofErr w:type="spellStart"/>
      <w:r w:rsidRPr="00EE6A2C">
        <w:rPr>
          <w:rFonts w:ascii="Cambria" w:hAnsi="Cambria" w:cs="AGaramondPro-Regular"/>
          <w:b/>
          <w:sz w:val="24"/>
          <w:szCs w:val="24"/>
        </w:rPr>
        <w:t>Miserre</w:t>
      </w:r>
      <w:proofErr w:type="spellEnd"/>
      <w:r w:rsidRPr="00EE6A2C">
        <w:rPr>
          <w:rFonts w:ascii="Cambria" w:hAnsi="Cambria" w:cs="AGaramondPro-Regular"/>
          <w:b/>
          <w:sz w:val="24"/>
          <w:szCs w:val="24"/>
        </w:rPr>
        <w:t xml:space="preserve"> </w:t>
      </w:r>
      <w:bookmarkStart w:id="0" w:name="_GoBack"/>
      <w:bookmarkEnd w:id="0"/>
    </w:p>
    <w:p w:rsidR="00EE6A2C" w:rsidRPr="00EE6A2C" w:rsidRDefault="00EE6A2C" w:rsidP="00EE6A2C">
      <w:pPr>
        <w:autoSpaceDE w:val="0"/>
        <w:autoSpaceDN w:val="0"/>
        <w:adjustRightInd w:val="0"/>
        <w:spacing w:after="0" w:line="276" w:lineRule="auto"/>
        <w:contextualSpacing/>
        <w:jc w:val="both"/>
        <w:rPr>
          <w:rFonts w:ascii="Cambria" w:hAnsi="Cambria" w:cs="AGaramondPro-Regular"/>
          <w:b/>
          <w:sz w:val="24"/>
          <w:szCs w:val="24"/>
        </w:rPr>
      </w:pPr>
      <w:r w:rsidRPr="00EE6A2C">
        <w:rPr>
          <w:rFonts w:ascii="Cambria" w:hAnsi="Cambria" w:cs="AGaramondPro-Regular"/>
          <w:b/>
          <w:sz w:val="24"/>
          <w:szCs w:val="24"/>
        </w:rPr>
        <w:t xml:space="preserve">(Keyboard), Christian von </w:t>
      </w:r>
      <w:proofErr w:type="spellStart"/>
      <w:r w:rsidRPr="00EE6A2C">
        <w:rPr>
          <w:rFonts w:ascii="Cambria" w:hAnsi="Cambria" w:cs="AGaramondPro-Regular"/>
          <w:b/>
          <w:sz w:val="24"/>
          <w:szCs w:val="24"/>
        </w:rPr>
        <w:t>Kaphengst</w:t>
      </w:r>
      <w:proofErr w:type="spellEnd"/>
      <w:r w:rsidRPr="00EE6A2C">
        <w:rPr>
          <w:rFonts w:ascii="Cambria" w:hAnsi="Cambria" w:cs="AGaramondPro-Regular"/>
          <w:b/>
          <w:sz w:val="24"/>
          <w:szCs w:val="24"/>
        </w:rPr>
        <w:t xml:space="preserve"> (Bass), David Haynes (Schlagzeug) und Gast-Sänger Frank </w:t>
      </w:r>
      <w:proofErr w:type="spellStart"/>
      <w:r w:rsidRPr="00EE6A2C">
        <w:rPr>
          <w:rFonts w:ascii="Cambria" w:hAnsi="Cambria" w:cs="AGaramondPro-Regular"/>
          <w:b/>
          <w:sz w:val="24"/>
          <w:szCs w:val="24"/>
        </w:rPr>
        <w:t>McComb</w:t>
      </w:r>
      <w:proofErr w:type="spellEnd"/>
      <w:r w:rsidRPr="00EE6A2C">
        <w:rPr>
          <w:rFonts w:ascii="Cambria" w:hAnsi="Cambria" w:cs="AGaramondPro-Regular"/>
          <w:b/>
          <w:sz w:val="24"/>
          <w:szCs w:val="24"/>
        </w:rPr>
        <w:t xml:space="preserve"> (</w:t>
      </w:r>
      <w:proofErr w:type="spellStart"/>
      <w:r w:rsidRPr="00EE6A2C">
        <w:rPr>
          <w:rFonts w:ascii="Cambria" w:hAnsi="Cambria" w:cs="AGaramondPro-Regular"/>
          <w:b/>
          <w:sz w:val="24"/>
          <w:szCs w:val="24"/>
        </w:rPr>
        <w:t>Gesang+Keyboard</w:t>
      </w:r>
      <w:proofErr w:type="spellEnd"/>
      <w:r w:rsidRPr="00EE6A2C">
        <w:rPr>
          <w:rFonts w:ascii="Cambria" w:hAnsi="Cambria" w:cs="AGaramondPro-Regular"/>
          <w:b/>
          <w:sz w:val="24"/>
          <w:szCs w:val="24"/>
        </w:rPr>
        <w:t xml:space="preserve">) begleitet. </w:t>
      </w:r>
    </w:p>
    <w:p w:rsidR="00EE6A2C" w:rsidRPr="00EE6A2C" w:rsidRDefault="00EE6A2C" w:rsidP="00EE6A2C">
      <w:pPr>
        <w:autoSpaceDE w:val="0"/>
        <w:autoSpaceDN w:val="0"/>
        <w:adjustRightInd w:val="0"/>
        <w:spacing w:after="0" w:line="276" w:lineRule="auto"/>
        <w:contextualSpacing/>
        <w:jc w:val="both"/>
        <w:rPr>
          <w:rFonts w:ascii="Cambria" w:hAnsi="Cambria" w:cs="AGaramondPro-Regular"/>
          <w:sz w:val="24"/>
          <w:szCs w:val="24"/>
        </w:rPr>
      </w:pPr>
    </w:p>
    <w:p w:rsidR="00EE6A2C" w:rsidRPr="00EE6A2C" w:rsidRDefault="00EE6A2C" w:rsidP="00EE6A2C">
      <w:pPr>
        <w:autoSpaceDE w:val="0"/>
        <w:autoSpaceDN w:val="0"/>
        <w:adjustRightInd w:val="0"/>
        <w:spacing w:after="0" w:line="276" w:lineRule="auto"/>
        <w:contextualSpacing/>
        <w:jc w:val="both"/>
        <w:rPr>
          <w:rFonts w:ascii="Cambria" w:hAnsi="Cambria" w:cs="AGaramondPro-Regular"/>
          <w:sz w:val="24"/>
          <w:szCs w:val="24"/>
        </w:rPr>
      </w:pPr>
      <w:r w:rsidRPr="00EE6A2C">
        <w:rPr>
          <w:rFonts w:ascii="Cambria" w:hAnsi="Cambria" w:cs="AGaramondPro-Regular"/>
          <w:sz w:val="24"/>
          <w:szCs w:val="24"/>
        </w:rPr>
        <w:t xml:space="preserve">Till </w:t>
      </w:r>
      <w:proofErr w:type="spellStart"/>
      <w:r w:rsidRPr="00EE6A2C">
        <w:rPr>
          <w:rFonts w:ascii="Cambria" w:hAnsi="Cambria" w:cs="AGaramondPro-Regular"/>
          <w:sz w:val="24"/>
          <w:szCs w:val="24"/>
        </w:rPr>
        <w:t>Brönner</w:t>
      </w:r>
      <w:proofErr w:type="spellEnd"/>
      <w:r w:rsidRPr="00EE6A2C">
        <w:rPr>
          <w:rFonts w:ascii="Cambria" w:hAnsi="Cambria" w:cs="AGaramondPro-Regular"/>
          <w:sz w:val="24"/>
          <w:szCs w:val="24"/>
        </w:rPr>
        <w:t xml:space="preserve"> zählt seit vielen Jahren zu den erfolgreichsten nationalen Künstlern. So trat er als einziger deutscher Musiker 2016 anlässlich des International Jazz Days bei einem All-Star-Konzert im Weißen Haus vor US-Präsident Barack Obama auf. Sein letztes Solo-Album „The </w:t>
      </w:r>
      <w:proofErr w:type="spellStart"/>
      <w:r w:rsidRPr="00EE6A2C">
        <w:rPr>
          <w:rFonts w:ascii="Cambria" w:hAnsi="Cambria" w:cs="AGaramondPro-Regular"/>
          <w:sz w:val="24"/>
          <w:szCs w:val="24"/>
        </w:rPr>
        <w:t>Good</w:t>
      </w:r>
      <w:proofErr w:type="spellEnd"/>
      <w:r w:rsidRPr="00EE6A2C">
        <w:rPr>
          <w:rFonts w:ascii="Cambria" w:hAnsi="Cambria" w:cs="AGaramondPro-Regular"/>
          <w:sz w:val="24"/>
          <w:szCs w:val="24"/>
        </w:rPr>
        <w:t xml:space="preserve"> Life“ landete im selben Jahr aus dem Stand auf Platz 6 der deutschen Albumcharts. Mit dem Bassisten Dieter Ilg veröffentlichte er Anfang 2018 das Album „</w:t>
      </w:r>
      <w:proofErr w:type="spellStart"/>
      <w:r w:rsidRPr="00EE6A2C">
        <w:rPr>
          <w:rFonts w:ascii="Cambria" w:hAnsi="Cambria" w:cs="AGaramondPro-Regular"/>
          <w:sz w:val="24"/>
          <w:szCs w:val="24"/>
        </w:rPr>
        <w:t>Nightfall</w:t>
      </w:r>
      <w:proofErr w:type="spellEnd"/>
      <w:r w:rsidRPr="00EE6A2C">
        <w:rPr>
          <w:rFonts w:ascii="Cambria" w:hAnsi="Cambria" w:cs="AGaramondPro-Regular"/>
          <w:sz w:val="24"/>
          <w:szCs w:val="24"/>
        </w:rPr>
        <w:t xml:space="preserve">“, das bis auf Platz 11 der deutschen Charts kletterte. Knapp 40.000 Fans strömten anschließend zu den Konzerten des Duos auf der dazugehörigen Tournee.   </w:t>
      </w:r>
    </w:p>
    <w:p w:rsidR="00EE6A2C" w:rsidRPr="00EE6A2C" w:rsidRDefault="00EE6A2C" w:rsidP="00EE6A2C">
      <w:pPr>
        <w:autoSpaceDE w:val="0"/>
        <w:autoSpaceDN w:val="0"/>
        <w:adjustRightInd w:val="0"/>
        <w:spacing w:after="0" w:line="276" w:lineRule="auto"/>
        <w:contextualSpacing/>
        <w:jc w:val="both"/>
        <w:rPr>
          <w:rFonts w:ascii="Cambria" w:hAnsi="Cambria" w:cs="AGaramondPro-Regular"/>
          <w:sz w:val="24"/>
          <w:szCs w:val="24"/>
        </w:rPr>
      </w:pPr>
    </w:p>
    <w:p w:rsidR="0001006D" w:rsidRPr="00EE6A2C" w:rsidRDefault="00EE6A2C" w:rsidP="00EE6A2C">
      <w:pPr>
        <w:autoSpaceDE w:val="0"/>
        <w:autoSpaceDN w:val="0"/>
        <w:adjustRightInd w:val="0"/>
        <w:spacing w:after="0" w:line="276" w:lineRule="auto"/>
        <w:contextualSpacing/>
        <w:jc w:val="both"/>
        <w:rPr>
          <w:rFonts w:ascii="Cambria" w:hAnsi="Cambria" w:cs="AGaramondPro-Regular"/>
          <w:sz w:val="24"/>
          <w:szCs w:val="24"/>
        </w:rPr>
      </w:pPr>
      <w:r w:rsidRPr="00EE6A2C">
        <w:rPr>
          <w:rFonts w:ascii="Cambria" w:hAnsi="Cambria" w:cs="AGaramondPro-Regular"/>
          <w:sz w:val="24"/>
          <w:szCs w:val="24"/>
        </w:rPr>
        <w:t xml:space="preserve">Till </w:t>
      </w:r>
      <w:proofErr w:type="spellStart"/>
      <w:r w:rsidRPr="00EE6A2C">
        <w:rPr>
          <w:rFonts w:ascii="Cambria" w:hAnsi="Cambria" w:cs="AGaramondPro-Regular"/>
          <w:sz w:val="24"/>
          <w:szCs w:val="24"/>
        </w:rPr>
        <w:t>Brönner</w:t>
      </w:r>
      <w:proofErr w:type="spellEnd"/>
      <w:r w:rsidRPr="00EE6A2C">
        <w:rPr>
          <w:rFonts w:ascii="Cambria" w:hAnsi="Cambria" w:cs="AGaramondPro-Regular"/>
          <w:sz w:val="24"/>
          <w:szCs w:val="24"/>
        </w:rPr>
        <w:t xml:space="preserve"> gilt nicht nur als bester deutscher Jazz-Musiker, sondern auch als künstlerisches Multitalent: Als Trompeter, Sänger, Komponist, Produzent und Fotograf sowie mit seiner einzigartigen Ausstrahlung und dem unverkennbar coolen </w:t>
      </w:r>
      <w:proofErr w:type="spellStart"/>
      <w:r w:rsidRPr="00EE6A2C">
        <w:rPr>
          <w:rFonts w:ascii="Cambria" w:hAnsi="Cambria" w:cs="AGaramondPro-Regular"/>
          <w:sz w:val="24"/>
          <w:szCs w:val="24"/>
        </w:rPr>
        <w:t>Brönner</w:t>
      </w:r>
      <w:proofErr w:type="spellEnd"/>
      <w:r w:rsidRPr="00EE6A2C">
        <w:rPr>
          <w:rFonts w:ascii="Cambria" w:hAnsi="Cambria" w:cs="AGaramondPro-Regular"/>
          <w:sz w:val="24"/>
          <w:szCs w:val="24"/>
        </w:rPr>
        <w:t>-Sound fasziniert er sein Publikum rund um den Globus. Er kann bis dato zwei Grammy-Nominierungen sein Eigen nennen und ist bislang der einzige Künstler, der in allen drei ECHO-Kategorien (Jazz, Pop, Klassik) gewinnen konnte.</w:t>
      </w:r>
    </w:p>
    <w:p w:rsidR="00FF2100" w:rsidRPr="0001006D" w:rsidRDefault="00FF2100" w:rsidP="006537D3">
      <w:pPr>
        <w:autoSpaceDE w:val="0"/>
        <w:autoSpaceDN w:val="0"/>
        <w:adjustRightInd w:val="0"/>
        <w:spacing w:after="0" w:line="276" w:lineRule="auto"/>
        <w:contextualSpacing/>
        <w:jc w:val="both"/>
        <w:rPr>
          <w:rFonts w:ascii="Cambria" w:hAnsi="Cambria" w:cs="AGaramondPro-Regular"/>
          <w:sz w:val="24"/>
          <w:szCs w:val="24"/>
        </w:rPr>
      </w:pPr>
    </w:p>
    <w:p w:rsidR="00764E0D" w:rsidRPr="00AA161D" w:rsidRDefault="00764E0D" w:rsidP="00764E0D">
      <w:pPr>
        <w:rPr>
          <w:rFonts w:ascii="Cambria" w:hAnsi="Cambria"/>
        </w:rPr>
      </w:pPr>
      <w:r w:rsidRPr="00AA161D">
        <w:rPr>
          <w:rFonts w:ascii="Cambria" w:hAnsi="Cambria"/>
        </w:rPr>
        <w:br/>
      </w:r>
      <w:r>
        <w:rPr>
          <w:rFonts w:ascii="Cambria" w:hAnsi="Cambria"/>
          <w:b/>
          <w:bCs/>
        </w:rPr>
        <w:t xml:space="preserve">Weitere Infos unter: </w:t>
      </w:r>
      <w:r w:rsidRPr="00AA161D">
        <w:rPr>
          <w:rFonts w:ascii="Cambria" w:hAnsi="Cambria"/>
        </w:rPr>
        <w:br/>
      </w:r>
      <w:r w:rsidRPr="00324955">
        <w:rPr>
          <w:rStyle w:val="Hyperlink"/>
          <w:rFonts w:ascii="Cambria" w:hAnsi="Cambria"/>
          <w:bCs/>
        </w:rPr>
        <w:t>www.</w:t>
      </w:r>
      <w:hyperlink r:id="rId8" w:history="1">
        <w:r w:rsidR="0001006D" w:rsidRPr="0001006D">
          <w:rPr>
            <w:rStyle w:val="Hyperlink"/>
            <w:rFonts w:ascii="Cambria" w:hAnsi="Cambria"/>
            <w:bCs/>
          </w:rPr>
          <w:t>tillbroenner</w:t>
        </w:r>
      </w:hyperlink>
      <w:r w:rsidR="0001006D">
        <w:rPr>
          <w:rStyle w:val="Hyperlink"/>
          <w:rFonts w:ascii="Cambria" w:hAnsi="Cambria"/>
          <w:bCs/>
        </w:rPr>
        <w:t>.de</w:t>
      </w:r>
      <w:r w:rsidR="009437C8">
        <w:rPr>
          <w:rFonts w:ascii="Cambria" w:hAnsi="Cambria"/>
          <w:bCs/>
        </w:rPr>
        <w:t xml:space="preserve"> </w:t>
      </w:r>
    </w:p>
    <w:p w:rsidR="00764E0D" w:rsidRPr="009E35B4" w:rsidRDefault="00764E0D" w:rsidP="00764E0D">
      <w:pPr>
        <w:autoSpaceDE w:val="0"/>
        <w:autoSpaceDN w:val="0"/>
        <w:rPr>
          <w:rFonts w:ascii="Cambria" w:hAnsi="Cambria"/>
        </w:rPr>
      </w:pPr>
    </w:p>
    <w:p w:rsidR="00764E0D" w:rsidRPr="00EF19C9" w:rsidRDefault="0001006D" w:rsidP="00764E0D">
      <w:pPr>
        <w:pStyle w:val="berschrift3"/>
        <w:spacing w:before="0"/>
        <w:jc w:val="center"/>
        <w:rPr>
          <w:rFonts w:ascii="Cambria" w:eastAsiaTheme="minorEastAsia" w:hAnsi="Cambria" w:cs="Times New Roman"/>
          <w:b/>
          <w:color w:val="333399"/>
          <w:sz w:val="22"/>
          <w:szCs w:val="22"/>
          <w:lang w:eastAsia="de-DE"/>
        </w:rPr>
      </w:pPr>
      <w:r>
        <w:rPr>
          <w:rFonts w:ascii="Cambria" w:eastAsiaTheme="minorEastAsia" w:hAnsi="Cambria" w:cs="Times New Roman"/>
          <w:b/>
          <w:color w:val="333399"/>
          <w:sz w:val="48"/>
          <w:szCs w:val="22"/>
          <w:lang w:eastAsia="de-DE"/>
        </w:rPr>
        <w:t xml:space="preserve">Till </w:t>
      </w:r>
      <w:proofErr w:type="spellStart"/>
      <w:r>
        <w:rPr>
          <w:rFonts w:ascii="Cambria" w:eastAsiaTheme="minorEastAsia" w:hAnsi="Cambria" w:cs="Times New Roman"/>
          <w:b/>
          <w:color w:val="333399"/>
          <w:sz w:val="48"/>
          <w:szCs w:val="22"/>
          <w:lang w:eastAsia="de-DE"/>
        </w:rPr>
        <w:t>Brönner</w:t>
      </w:r>
      <w:proofErr w:type="spellEnd"/>
    </w:p>
    <w:p w:rsidR="00C669CC" w:rsidRPr="00C669CC" w:rsidRDefault="0092239E" w:rsidP="00276304">
      <w:pPr>
        <w:pStyle w:val="berschrift3"/>
        <w:jc w:val="center"/>
        <w:rPr>
          <w:rFonts w:ascii="Cambria" w:eastAsiaTheme="minorEastAsia" w:hAnsi="Cambria" w:cs="Times New Roman"/>
          <w:color w:val="333399"/>
          <w:sz w:val="16"/>
          <w:szCs w:val="16"/>
          <w:lang w:eastAsia="de-DE"/>
        </w:rPr>
      </w:pPr>
      <w:proofErr w:type="spellStart"/>
      <w:r>
        <w:rPr>
          <w:rFonts w:ascii="Cambria" w:eastAsiaTheme="minorEastAsia" w:hAnsi="Cambria" w:cs="Times New Roman"/>
          <w:b/>
          <w:color w:val="333399"/>
          <w:sz w:val="32"/>
          <w:szCs w:val="22"/>
          <w:lang w:eastAsia="de-DE"/>
        </w:rPr>
        <w:t>Better</w:t>
      </w:r>
      <w:proofErr w:type="spellEnd"/>
      <w:r>
        <w:rPr>
          <w:rFonts w:ascii="Cambria" w:eastAsiaTheme="minorEastAsia" w:hAnsi="Cambria" w:cs="Times New Roman"/>
          <w:b/>
          <w:color w:val="333399"/>
          <w:sz w:val="32"/>
          <w:szCs w:val="22"/>
          <w:lang w:eastAsia="de-DE"/>
        </w:rPr>
        <w:t xml:space="preserve"> </w:t>
      </w:r>
      <w:proofErr w:type="spellStart"/>
      <w:r>
        <w:rPr>
          <w:rFonts w:ascii="Cambria" w:eastAsiaTheme="minorEastAsia" w:hAnsi="Cambria" w:cs="Times New Roman"/>
          <w:b/>
          <w:color w:val="333399"/>
          <w:sz w:val="32"/>
          <w:szCs w:val="22"/>
          <w:lang w:eastAsia="de-DE"/>
        </w:rPr>
        <w:t>Than</w:t>
      </w:r>
      <w:proofErr w:type="spellEnd"/>
      <w:r>
        <w:rPr>
          <w:rFonts w:ascii="Cambria" w:eastAsiaTheme="minorEastAsia" w:hAnsi="Cambria" w:cs="Times New Roman"/>
          <w:b/>
          <w:color w:val="333399"/>
          <w:sz w:val="32"/>
          <w:szCs w:val="22"/>
          <w:lang w:eastAsia="de-DE"/>
        </w:rPr>
        <w:t xml:space="preserve"> Christmas</w:t>
      </w:r>
      <w:r w:rsidR="00C669CC">
        <w:rPr>
          <w:rFonts w:ascii="Cambria" w:eastAsiaTheme="minorEastAsia" w:hAnsi="Cambria" w:cs="Times New Roman"/>
          <w:b/>
          <w:color w:val="333399"/>
          <w:sz w:val="32"/>
          <w:szCs w:val="22"/>
          <w:lang w:eastAsia="de-DE"/>
        </w:rPr>
        <w:br/>
      </w:r>
    </w:p>
    <w:p w:rsidR="00764E0D" w:rsidRPr="00EF19C9" w:rsidRDefault="0001006D" w:rsidP="00276304">
      <w:pPr>
        <w:pStyle w:val="berschrift3"/>
        <w:jc w:val="center"/>
        <w:rPr>
          <w:rFonts w:ascii="Cambria" w:eastAsiaTheme="minorEastAsia" w:hAnsi="Cambria" w:cs="Times New Roman"/>
          <w:color w:val="333399"/>
          <w:sz w:val="26"/>
          <w:szCs w:val="22"/>
          <w:lang w:eastAsia="de-DE"/>
        </w:rPr>
      </w:pPr>
      <w:r>
        <w:rPr>
          <w:rFonts w:ascii="Cambria" w:eastAsiaTheme="minorEastAsia" w:hAnsi="Cambria" w:cs="Times New Roman"/>
          <w:color w:val="333399"/>
          <w:sz w:val="26"/>
          <w:szCs w:val="22"/>
          <w:lang w:eastAsia="de-DE"/>
        </w:rPr>
        <w:t>Do</w:t>
      </w:r>
      <w:r w:rsidR="00764E0D" w:rsidRPr="00EF19C9">
        <w:rPr>
          <w:rFonts w:ascii="Cambria" w:eastAsiaTheme="minorEastAsia" w:hAnsi="Cambria" w:cs="Times New Roman"/>
          <w:color w:val="333399"/>
          <w:sz w:val="26"/>
          <w:szCs w:val="22"/>
          <w:lang w:eastAsia="de-DE"/>
        </w:rPr>
        <w:tab/>
      </w:r>
      <w:r>
        <w:rPr>
          <w:rFonts w:ascii="Cambria" w:eastAsiaTheme="minorEastAsia" w:hAnsi="Cambria" w:cs="Times New Roman"/>
          <w:color w:val="333399"/>
          <w:sz w:val="26"/>
          <w:szCs w:val="22"/>
          <w:lang w:eastAsia="de-DE"/>
        </w:rPr>
        <w:t>21</w:t>
      </w:r>
      <w:r w:rsidR="00FF2100">
        <w:rPr>
          <w:rFonts w:ascii="Cambria" w:eastAsiaTheme="minorEastAsia" w:hAnsi="Cambria" w:cs="Times New Roman"/>
          <w:color w:val="333399"/>
          <w:sz w:val="26"/>
          <w:szCs w:val="22"/>
          <w:lang w:eastAsia="de-DE"/>
        </w:rPr>
        <w:t>.1</w:t>
      </w:r>
      <w:r>
        <w:rPr>
          <w:rFonts w:ascii="Cambria" w:eastAsiaTheme="minorEastAsia" w:hAnsi="Cambria" w:cs="Times New Roman"/>
          <w:color w:val="333399"/>
          <w:sz w:val="26"/>
          <w:szCs w:val="22"/>
          <w:lang w:eastAsia="de-DE"/>
        </w:rPr>
        <w:t>1</w:t>
      </w:r>
      <w:r w:rsidR="00FF2100">
        <w:rPr>
          <w:rFonts w:ascii="Cambria" w:eastAsiaTheme="minorEastAsia" w:hAnsi="Cambria" w:cs="Times New Roman"/>
          <w:color w:val="333399"/>
          <w:sz w:val="26"/>
          <w:szCs w:val="22"/>
          <w:lang w:eastAsia="de-DE"/>
        </w:rPr>
        <w:t>.19</w:t>
      </w:r>
      <w:r w:rsidR="00FF2100">
        <w:rPr>
          <w:rFonts w:ascii="Cambria" w:eastAsiaTheme="minorEastAsia" w:hAnsi="Cambria" w:cs="Times New Roman"/>
          <w:color w:val="333399"/>
          <w:sz w:val="26"/>
          <w:szCs w:val="22"/>
          <w:lang w:eastAsia="de-DE"/>
        </w:rPr>
        <w:tab/>
        <w:t>Mannheim</w:t>
      </w:r>
      <w:r w:rsidR="00764E0D" w:rsidRPr="00EF19C9">
        <w:rPr>
          <w:rFonts w:ascii="Cambria" w:eastAsiaTheme="minorEastAsia" w:hAnsi="Cambria" w:cs="Times New Roman"/>
          <w:color w:val="333399"/>
          <w:sz w:val="26"/>
          <w:szCs w:val="22"/>
          <w:lang w:eastAsia="de-DE"/>
        </w:rPr>
        <w:t xml:space="preserve"> / </w:t>
      </w:r>
      <w:r>
        <w:rPr>
          <w:rFonts w:ascii="Cambria" w:eastAsiaTheme="minorEastAsia" w:hAnsi="Cambria" w:cs="Times New Roman"/>
          <w:color w:val="333399"/>
          <w:sz w:val="26"/>
          <w:szCs w:val="22"/>
          <w:lang w:eastAsia="de-DE"/>
        </w:rPr>
        <w:t>Rosengarten (Musensaal)</w:t>
      </w:r>
    </w:p>
    <w:p w:rsidR="001A5BED" w:rsidRDefault="00764E0D" w:rsidP="00276304">
      <w:pPr>
        <w:pStyle w:val="berschrift3"/>
        <w:jc w:val="center"/>
        <w:rPr>
          <w:rFonts w:ascii="Cambria" w:eastAsiaTheme="minorEastAsia" w:hAnsi="Cambria" w:cs="Times New Roman"/>
          <w:color w:val="333399"/>
          <w:sz w:val="26"/>
          <w:szCs w:val="22"/>
          <w:lang w:eastAsia="de-DE"/>
        </w:rPr>
      </w:pPr>
      <w:r w:rsidRPr="00EF19C9">
        <w:rPr>
          <w:rFonts w:ascii="Cambria" w:eastAsiaTheme="minorEastAsia" w:hAnsi="Cambria" w:cs="Times New Roman"/>
          <w:color w:val="333399"/>
          <w:sz w:val="26"/>
          <w:szCs w:val="22"/>
          <w:lang w:eastAsia="de-DE"/>
        </w:rPr>
        <w:t>Beginn: 20.00 Uhr</w:t>
      </w:r>
      <w:r w:rsidR="00276304" w:rsidRPr="00EF19C9">
        <w:rPr>
          <w:rFonts w:ascii="Cambria" w:eastAsiaTheme="minorEastAsia" w:hAnsi="Cambria" w:cs="Times New Roman"/>
          <w:color w:val="333399"/>
          <w:sz w:val="26"/>
          <w:szCs w:val="22"/>
          <w:lang w:eastAsia="de-DE"/>
        </w:rPr>
        <w:t xml:space="preserve"> </w:t>
      </w:r>
      <w:r w:rsidRPr="00EF19C9">
        <w:rPr>
          <w:rFonts w:ascii="Cambria" w:eastAsiaTheme="minorEastAsia" w:hAnsi="Cambria" w:cs="Times New Roman"/>
          <w:color w:val="333399"/>
          <w:sz w:val="26"/>
          <w:szCs w:val="22"/>
          <w:lang w:eastAsia="de-DE"/>
        </w:rPr>
        <w:br/>
      </w:r>
      <w:r w:rsidR="006537D3" w:rsidRPr="00EF19C9">
        <w:rPr>
          <w:rFonts w:ascii="Cambria" w:eastAsiaTheme="minorEastAsia" w:hAnsi="Cambria" w:cs="Times New Roman"/>
          <w:color w:val="333399"/>
          <w:sz w:val="26"/>
          <w:szCs w:val="22"/>
          <w:lang w:eastAsia="de-DE"/>
        </w:rPr>
        <w:t>Tick</w:t>
      </w:r>
      <w:r w:rsidR="00FF2100">
        <w:rPr>
          <w:rFonts w:ascii="Cambria" w:eastAsiaTheme="minorEastAsia" w:hAnsi="Cambria" w:cs="Times New Roman"/>
          <w:color w:val="333399"/>
          <w:sz w:val="26"/>
          <w:szCs w:val="22"/>
          <w:lang w:eastAsia="de-DE"/>
        </w:rPr>
        <w:t xml:space="preserve">ets (inkl. Gebühren): ab € </w:t>
      </w:r>
      <w:r w:rsidR="0001006D">
        <w:rPr>
          <w:rFonts w:ascii="Cambria" w:eastAsiaTheme="minorEastAsia" w:hAnsi="Cambria" w:cs="Times New Roman"/>
          <w:color w:val="333399"/>
          <w:sz w:val="26"/>
          <w:szCs w:val="22"/>
          <w:lang w:eastAsia="de-DE"/>
        </w:rPr>
        <w:t>48,38</w:t>
      </w:r>
      <w:r w:rsidR="00FF2100">
        <w:rPr>
          <w:rFonts w:ascii="Cambria" w:eastAsiaTheme="minorEastAsia" w:hAnsi="Cambria" w:cs="Times New Roman"/>
          <w:color w:val="333399"/>
          <w:sz w:val="26"/>
          <w:szCs w:val="22"/>
          <w:lang w:eastAsia="de-DE"/>
        </w:rPr>
        <w:t xml:space="preserve"> bis € </w:t>
      </w:r>
      <w:r w:rsidR="0001006D">
        <w:rPr>
          <w:rFonts w:ascii="Cambria" w:eastAsiaTheme="minorEastAsia" w:hAnsi="Cambria" w:cs="Times New Roman"/>
          <w:color w:val="333399"/>
          <w:sz w:val="26"/>
          <w:szCs w:val="22"/>
          <w:lang w:eastAsia="de-DE"/>
        </w:rPr>
        <w:t>74,80</w:t>
      </w:r>
    </w:p>
    <w:p w:rsidR="00276304" w:rsidRPr="001A5BED" w:rsidRDefault="00276304" w:rsidP="00276304">
      <w:pPr>
        <w:pStyle w:val="berschrift3"/>
        <w:jc w:val="center"/>
        <w:rPr>
          <w:rFonts w:ascii="Cambria" w:eastAsiaTheme="minorEastAsia" w:hAnsi="Cambria" w:cs="Times New Roman"/>
          <w:i/>
          <w:color w:val="333399"/>
          <w:sz w:val="26"/>
          <w:szCs w:val="22"/>
          <w:lang w:eastAsia="de-DE"/>
        </w:rPr>
      </w:pPr>
      <w:r w:rsidRPr="00EF19C9">
        <w:rPr>
          <w:rFonts w:ascii="Cambria" w:eastAsiaTheme="minorEastAsia" w:hAnsi="Cambria" w:cs="Times New Roman"/>
          <w:color w:val="333399"/>
          <w:sz w:val="26"/>
          <w:szCs w:val="22"/>
          <w:lang w:eastAsia="de-DE"/>
        </w:rPr>
        <w:br/>
      </w:r>
      <w:r w:rsidR="00E93152">
        <w:rPr>
          <w:rFonts w:ascii="Cambria" w:eastAsiaTheme="minorEastAsia" w:hAnsi="Cambria" w:cs="Times New Roman"/>
          <w:i/>
          <w:color w:val="333399"/>
          <w:sz w:val="26"/>
          <w:szCs w:val="22"/>
          <w:lang w:eastAsia="de-DE"/>
        </w:rPr>
        <w:t xml:space="preserve">Präsentiert von SWR2 und dem </w:t>
      </w:r>
      <w:r w:rsidR="001A5BED" w:rsidRPr="001A5BED">
        <w:rPr>
          <w:rFonts w:ascii="Cambria" w:eastAsiaTheme="minorEastAsia" w:hAnsi="Cambria" w:cs="Times New Roman"/>
          <w:i/>
          <w:color w:val="333399"/>
          <w:sz w:val="26"/>
          <w:szCs w:val="22"/>
          <w:lang w:eastAsia="de-DE"/>
        </w:rPr>
        <w:t>Mannheimer Morgen.</w:t>
      </w:r>
    </w:p>
    <w:p w:rsidR="00900BAC" w:rsidRDefault="00900BAC" w:rsidP="000E3B4F">
      <w:pPr>
        <w:jc w:val="center"/>
        <w:rPr>
          <w:color w:val="333399"/>
        </w:rPr>
      </w:pPr>
    </w:p>
    <w:p w:rsidR="00276304" w:rsidRDefault="00276304" w:rsidP="00276304">
      <w:pPr>
        <w:pStyle w:val="berschrift3"/>
        <w:jc w:val="center"/>
        <w:rPr>
          <w:color w:val="333399"/>
        </w:rPr>
      </w:pPr>
      <w:r>
        <w:rPr>
          <w:rFonts w:ascii="Cambria" w:eastAsiaTheme="minorEastAsia" w:hAnsi="Cambria" w:cs="Times New Roman"/>
          <w:color w:val="auto"/>
          <w:sz w:val="20"/>
          <w:szCs w:val="20"/>
          <w:lang w:eastAsia="de-DE"/>
        </w:rPr>
        <w:br/>
      </w:r>
      <w:r w:rsidRPr="009E35B4">
        <w:rPr>
          <w:rFonts w:ascii="Cambria" w:eastAsiaTheme="minorEastAsia" w:hAnsi="Cambria" w:cs="Times New Roman"/>
          <w:color w:val="auto"/>
          <w:sz w:val="20"/>
          <w:szCs w:val="20"/>
          <w:lang w:eastAsia="de-DE"/>
        </w:rPr>
        <w:t xml:space="preserve">Örtliche Durchführung: </w:t>
      </w:r>
      <w:r>
        <w:rPr>
          <w:rFonts w:ascii="Cambria" w:eastAsiaTheme="minorEastAsia" w:hAnsi="Cambria" w:cs="Times New Roman"/>
          <w:color w:val="auto"/>
          <w:sz w:val="20"/>
          <w:szCs w:val="20"/>
          <w:lang w:eastAsia="de-DE"/>
        </w:rPr>
        <w:t>FOH Rhein Main Concerts GmbH</w:t>
      </w:r>
      <w:r>
        <w:rPr>
          <w:rFonts w:ascii="Cambria" w:eastAsiaTheme="minorEastAsia" w:hAnsi="Cambria" w:cs="Times New Roman"/>
          <w:color w:val="auto"/>
          <w:sz w:val="20"/>
          <w:szCs w:val="20"/>
          <w:lang w:eastAsia="de-DE"/>
        </w:rPr>
        <w:br/>
        <w:t xml:space="preserve">Tourneeveranstalter: </w:t>
      </w:r>
      <w:r w:rsidR="00FF2100">
        <w:rPr>
          <w:rFonts w:ascii="Cambria" w:eastAsiaTheme="minorEastAsia" w:hAnsi="Cambria" w:cs="Times New Roman"/>
          <w:color w:val="auto"/>
          <w:sz w:val="20"/>
          <w:szCs w:val="20"/>
          <w:lang w:eastAsia="de-DE"/>
        </w:rPr>
        <w:t>DEAG Concerts GmbH</w:t>
      </w:r>
      <w:r>
        <w:rPr>
          <w:rFonts w:ascii="Cambria" w:eastAsiaTheme="minorEastAsia" w:hAnsi="Cambria" w:cs="Times New Roman"/>
          <w:color w:val="auto"/>
          <w:sz w:val="20"/>
          <w:szCs w:val="20"/>
          <w:lang w:eastAsia="de-DE"/>
        </w:rPr>
        <w:br/>
      </w:r>
    </w:p>
    <w:p w:rsidR="00EF19C9" w:rsidRPr="00A03DC2" w:rsidRDefault="00EF19C9" w:rsidP="00EF19C9">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Weitere Informationen sowie Pressematerial</w:t>
      </w:r>
      <w:r w:rsidRPr="00A03DC2">
        <w:rPr>
          <w:rFonts w:ascii="Cambria" w:eastAsiaTheme="minorEastAsia" w:hAnsi="Cambria" w:cs="Times New Roman"/>
          <w:color w:val="auto"/>
          <w:sz w:val="22"/>
          <w:szCs w:val="22"/>
          <w:lang w:eastAsia="de-DE"/>
        </w:rPr>
        <w:t xml:space="preserve"> </w:t>
      </w:r>
      <w:r>
        <w:rPr>
          <w:rFonts w:ascii="Cambria" w:eastAsiaTheme="minorEastAsia" w:hAnsi="Cambria" w:cs="Times New Roman"/>
          <w:color w:val="auto"/>
          <w:sz w:val="22"/>
          <w:szCs w:val="22"/>
          <w:lang w:eastAsia="de-DE"/>
        </w:rPr>
        <w:t>unter</w:t>
      </w:r>
      <w:r w:rsidRPr="00A03DC2">
        <w:rPr>
          <w:rFonts w:ascii="Cambria" w:eastAsiaTheme="minorEastAsia" w:hAnsi="Cambria" w:cs="Times New Roman"/>
          <w:color w:val="auto"/>
          <w:sz w:val="22"/>
          <w:szCs w:val="22"/>
          <w:lang w:eastAsia="de-DE"/>
        </w:rPr>
        <w:t xml:space="preserve"> </w:t>
      </w:r>
      <w:hyperlink r:id="rId9" w:history="1">
        <w:r w:rsidRPr="00286B4C">
          <w:rPr>
            <w:rStyle w:val="Hyperlink"/>
            <w:rFonts w:ascii="Cambria" w:eastAsiaTheme="minorEastAsia" w:hAnsi="Cambria" w:cs="Times New Roman"/>
            <w:sz w:val="22"/>
            <w:szCs w:val="22"/>
            <w:lang w:eastAsia="de-DE"/>
          </w:rPr>
          <w:t>www.rheinmainconcerts.de</w:t>
        </w:r>
      </w:hyperlink>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Like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0" w:history="1">
        <w:r w:rsidRPr="00D90B6C">
          <w:rPr>
            <w:rStyle w:val="Hyperlink"/>
            <w:rFonts w:ascii="Cambria" w:hAnsi="Cambria" w:cs="Times New Roman"/>
            <w:sz w:val="22"/>
            <w:szCs w:val="22"/>
          </w:rPr>
          <w:t>facebook.com/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w:t>
      </w:r>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Follow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1" w:history="1">
        <w:r w:rsidRPr="00D90B6C">
          <w:rPr>
            <w:rStyle w:val="Hyperlink"/>
            <w:rFonts w:ascii="Cambria" w:hAnsi="Cambria" w:cs="Times New Roman"/>
            <w:sz w:val="22"/>
            <w:szCs w:val="22"/>
          </w:rPr>
          <w:t>instagram.com/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&amp; </w:t>
      </w:r>
      <w:hyperlink r:id="rId12" w:history="1">
        <w:r w:rsidRPr="00D90B6C">
          <w:rPr>
            <w:rStyle w:val="Hyperlink"/>
            <w:rFonts w:ascii="Cambria" w:hAnsi="Cambria" w:cs="Times New Roman"/>
            <w:sz w:val="22"/>
            <w:szCs w:val="22"/>
          </w:rPr>
          <w:t>twitter.com/</w:t>
        </w:r>
        <w:proofErr w:type="spellStart"/>
        <w:r w:rsidRPr="00D90B6C">
          <w:rPr>
            <w:rStyle w:val="Hyperlink"/>
            <w:rFonts w:ascii="Cambria" w:hAnsi="Cambria" w:cs="Times New Roman"/>
            <w:sz w:val="22"/>
            <w:szCs w:val="22"/>
          </w:rPr>
          <w:t>rheinmainlive</w:t>
        </w:r>
        <w:proofErr w:type="spellEnd"/>
      </w:hyperlink>
    </w:p>
    <w:p w:rsidR="006537D3" w:rsidRDefault="006537D3" w:rsidP="000E3B4F">
      <w:pPr>
        <w:jc w:val="center"/>
        <w:rPr>
          <w:color w:val="FF0000"/>
        </w:rPr>
      </w:pPr>
    </w:p>
    <w:p w:rsidR="00EF19C9"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 xml:space="preserve">Tickets sind unter </w:t>
      </w:r>
      <w:hyperlink r:id="rId13" w:history="1">
        <w:r w:rsidRPr="00FC5BC1">
          <w:rPr>
            <w:rStyle w:val="Hyperlink"/>
            <w:rFonts w:ascii="Cambria" w:hAnsi="Cambria" w:cs="Times New Roman"/>
            <w:b/>
            <w:sz w:val="22"/>
            <w:szCs w:val="22"/>
          </w:rPr>
          <w:t>www.myticket.de</w:t>
        </w:r>
      </w:hyperlink>
      <w:r>
        <w:rPr>
          <w:rFonts w:ascii="Cambria" w:hAnsi="Cambria" w:cs="Times New Roman"/>
          <w:b/>
          <w:color w:val="auto"/>
          <w:sz w:val="22"/>
          <w:szCs w:val="22"/>
        </w:rPr>
        <w:t xml:space="preserve"> </w:t>
      </w:r>
      <w:r w:rsidRPr="00FC5BC1">
        <w:rPr>
          <w:rFonts w:ascii="Cambria" w:hAnsi="Cambria" w:cs="Times New Roman"/>
          <w:b/>
          <w:color w:val="auto"/>
          <w:sz w:val="22"/>
          <w:szCs w:val="22"/>
        </w:rPr>
        <w:t xml:space="preserve">sowie telefonisch unter 01806 – 777 111 </w:t>
      </w:r>
    </w:p>
    <w:p w:rsidR="00EF19C9" w:rsidRPr="00FC5BC1"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(20 Ct./Anruf – Mobilfunkpreise max. 60 Ct./Anruf) und bei den bekannten Vorverkaufsstellen erhältlich.</w:t>
      </w:r>
    </w:p>
    <w:sectPr w:rsidR="00EF19C9" w:rsidRPr="00FC5BC1" w:rsidSect="00EE6A2C">
      <w:headerReference w:type="default" r:id="rId14"/>
      <w:footerReference w:type="default" r:id="rId15"/>
      <w:footerReference w:type="first" r:id="rId16"/>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DEB" w:rsidRDefault="00B92DEB" w:rsidP="0060794D">
      <w:pPr>
        <w:spacing w:after="0" w:line="240" w:lineRule="auto"/>
      </w:pPr>
      <w:r>
        <w:separator/>
      </w:r>
    </w:p>
  </w:endnote>
  <w:endnote w:type="continuationSeparator" w:id="0">
    <w:p w:rsidR="00B92DEB" w:rsidRDefault="00B92DEB"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4D" w:rsidRPr="0060794D" w:rsidRDefault="00EE6A2C">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Brühlstraße 37 | 60439 Frankfurt | </w:t>
        </w:r>
        <w:r w:rsidR="001C151F">
          <w:rPr>
            <w:rFonts w:ascii="Cambria" w:hAnsi="Cambria" w:cs="Arial"/>
            <w:b/>
            <w:color w:val="333399"/>
            <w:sz w:val="18"/>
            <w:szCs w:val="18"/>
            <w:lang w:eastAsia="de-DE"/>
          </w:rPr>
          <w:t>Tel: 069 / 90 43 59-57</w:t>
        </w:r>
        <w:r w:rsidR="001C151F" w:rsidRPr="0039192F">
          <w:rPr>
            <w:rFonts w:ascii="Cambria" w:hAnsi="Cambria" w:cs="Arial"/>
            <w:b/>
            <w:color w:val="333399"/>
            <w:sz w:val="18"/>
            <w:szCs w:val="18"/>
            <w:lang w:eastAsia="de-DE"/>
          </w:rPr>
          <w:t xml:space="preserve"> </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60" w:rsidRDefault="00305560" w:rsidP="00305560">
    <w:pPr>
      <w:pStyle w:val="Fuzeile"/>
      <w:jc w:val="center"/>
    </w:pPr>
  </w:p>
  <w:p w:rsidR="00305560" w:rsidRPr="0060794D" w:rsidRDefault="00EE6A2C"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DEB" w:rsidRDefault="00B92DEB" w:rsidP="0060794D">
      <w:pPr>
        <w:spacing w:after="0" w:line="240" w:lineRule="auto"/>
      </w:pPr>
      <w:r>
        <w:separator/>
      </w:r>
    </w:p>
  </w:footnote>
  <w:footnote w:type="continuationSeparator" w:id="0">
    <w:p w:rsidR="00B92DEB" w:rsidRDefault="00B92DEB" w:rsidP="0060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04" w:rsidRDefault="00276304">
    <w:pPr>
      <w:pStyle w:val="Kopfzeile"/>
    </w:pPr>
  </w:p>
  <w:p w:rsidR="00283271" w:rsidRDefault="00283271">
    <w:pPr>
      <w:pStyle w:val="Kopfzeile"/>
    </w:pPr>
    <w:r>
      <w:rPr>
        <w:noProof/>
        <w:lang w:eastAsia="de-DE"/>
      </w:rPr>
      <w:drawing>
        <wp:anchor distT="0" distB="0" distL="114300" distR="114300" simplePos="0" relativeHeight="251658240" behindDoc="1" locked="0" layoutInCell="1" allowOverlap="1">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4" name="Grafik 4"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E"/>
    <w:rsid w:val="0001006D"/>
    <w:rsid w:val="000E3B4F"/>
    <w:rsid w:val="00102D3C"/>
    <w:rsid w:val="00111806"/>
    <w:rsid w:val="001A5BED"/>
    <w:rsid w:val="001C151F"/>
    <w:rsid w:val="00276304"/>
    <w:rsid w:val="00283271"/>
    <w:rsid w:val="002B195E"/>
    <w:rsid w:val="00305560"/>
    <w:rsid w:val="00324955"/>
    <w:rsid w:val="00413802"/>
    <w:rsid w:val="004A635E"/>
    <w:rsid w:val="004D6323"/>
    <w:rsid w:val="0060794D"/>
    <w:rsid w:val="006537D3"/>
    <w:rsid w:val="00764E0D"/>
    <w:rsid w:val="007D4D4C"/>
    <w:rsid w:val="00900BAC"/>
    <w:rsid w:val="00920E87"/>
    <w:rsid w:val="0092239E"/>
    <w:rsid w:val="009437C8"/>
    <w:rsid w:val="009E7E27"/>
    <w:rsid w:val="00AE39AA"/>
    <w:rsid w:val="00B146FB"/>
    <w:rsid w:val="00B834D9"/>
    <w:rsid w:val="00B92DEB"/>
    <w:rsid w:val="00C669CC"/>
    <w:rsid w:val="00CA2EB3"/>
    <w:rsid w:val="00D013A2"/>
    <w:rsid w:val="00D90B6C"/>
    <w:rsid w:val="00E865D4"/>
    <w:rsid w:val="00E93152"/>
    <w:rsid w:val="00EE6A2C"/>
    <w:rsid w:val="00EF19C9"/>
    <w:rsid w:val="00EF70C8"/>
    <w:rsid w:val="00FF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Hyp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llbroenner.de" TargetMode="External"/><Relationship Id="rId13" Type="http://schemas.openxmlformats.org/officeDocument/2006/relationships/hyperlink" Target="https://www.myticket.de/brenner-tickets-9707.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witter.com/rheinmainliv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stagram.com/rheinmainconcer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RheinMainConcerts" TargetMode="External"/><Relationship Id="rId4" Type="http://schemas.openxmlformats.org/officeDocument/2006/relationships/webSettings" Target="webSettings.xml"/><Relationship Id="rId9" Type="http://schemas.openxmlformats.org/officeDocument/2006/relationships/hyperlink" Target="http://www.rheinmainconcerts.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A1B47-965F-454D-8414-E67D2028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S. Huber</cp:lastModifiedBy>
  <cp:revision>7</cp:revision>
  <dcterms:created xsi:type="dcterms:W3CDTF">2019-05-02T15:47:00Z</dcterms:created>
  <dcterms:modified xsi:type="dcterms:W3CDTF">2019-10-21T14:10:00Z</dcterms:modified>
</cp:coreProperties>
</file>