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89FC8" w14:textId="1CA6744E" w:rsidR="009C1DEA" w:rsidRPr="009C1DEA" w:rsidRDefault="009C1DEA" w:rsidP="009C1DEA">
      <w:pPr>
        <w:ind w:left="2124" w:firstLine="708"/>
        <w:jc w:val="center"/>
        <w:rPr>
          <w:rFonts w:ascii="Calibri" w:hAnsi="Calibri" w:cs="Calibri"/>
          <w:sz w:val="28"/>
          <w:szCs w:val="28"/>
        </w:rPr>
      </w:pPr>
      <w:r w:rsidRPr="009C1DEA">
        <w:rPr>
          <w:rFonts w:ascii="Calibri" w:hAnsi="Calibri" w:cs="Calibri"/>
          <w:sz w:val="16"/>
          <w:szCs w:val="16"/>
        </w:rPr>
        <w:t>Pressemitteilung vom 08.05.2025</w:t>
      </w:r>
      <w:r w:rsidRPr="009C1DEA">
        <w:rPr>
          <w:rFonts w:ascii="Calibri" w:hAnsi="Calibri" w:cs="Calibri"/>
          <w:sz w:val="16"/>
          <w:szCs w:val="16"/>
        </w:rPr>
        <w:tab/>
      </w:r>
      <w:r w:rsidRPr="009C1DEA">
        <w:rPr>
          <w:rFonts w:ascii="Calibri" w:hAnsi="Calibri" w:cs="Calibri"/>
          <w:sz w:val="28"/>
          <w:szCs w:val="28"/>
        </w:rPr>
        <w:tab/>
      </w:r>
      <w:r w:rsidRPr="009C1DEA">
        <w:rPr>
          <w:rFonts w:ascii="Calibri" w:hAnsi="Calibri" w:cs="Calibri"/>
          <w:sz w:val="28"/>
          <w:szCs w:val="28"/>
        </w:rPr>
        <w:tab/>
      </w:r>
      <w:r w:rsidRPr="009C1DEA">
        <w:rPr>
          <w:rFonts w:ascii="Calibri" w:hAnsi="Calibri" w:cs="Calibri"/>
          <w:sz w:val="28"/>
          <w:szCs w:val="28"/>
        </w:rPr>
        <w:tab/>
      </w:r>
    </w:p>
    <w:p w14:paraId="2265FCB8" w14:textId="2A461B49" w:rsidR="009C1DEA" w:rsidRDefault="009C1DEA" w:rsidP="009C1DEA">
      <w:pPr>
        <w:jc w:val="center"/>
        <w:rPr>
          <w:rFonts w:ascii="Calibri" w:hAnsi="Calibri" w:cs="Calibri"/>
          <w:b/>
          <w:bCs/>
          <w:sz w:val="28"/>
          <w:szCs w:val="28"/>
        </w:rPr>
      </w:pPr>
      <w:r w:rsidRPr="00E4062B">
        <w:rPr>
          <w:rFonts w:ascii="Calibri" w:hAnsi="Calibri" w:cs="Calibri"/>
          <w:b/>
          <w:bCs/>
          <w:sz w:val="28"/>
          <w:szCs w:val="28"/>
        </w:rPr>
        <w:t>SATCHVAI</w:t>
      </w:r>
      <w:r w:rsidR="00457AA1">
        <w:rPr>
          <w:rFonts w:ascii="Calibri" w:hAnsi="Calibri" w:cs="Calibri"/>
          <w:b/>
          <w:bCs/>
          <w:sz w:val="28"/>
          <w:szCs w:val="28"/>
        </w:rPr>
        <w:t xml:space="preserve"> </w:t>
      </w:r>
      <w:r w:rsidRPr="00E4062B">
        <w:rPr>
          <w:rFonts w:ascii="Calibri" w:hAnsi="Calibri" w:cs="Calibri"/>
          <w:b/>
          <w:bCs/>
          <w:sz w:val="28"/>
          <w:szCs w:val="28"/>
        </w:rPr>
        <w:t xml:space="preserve">und </w:t>
      </w:r>
      <w:proofErr w:type="spellStart"/>
      <w:r w:rsidRPr="00E4062B">
        <w:rPr>
          <w:rFonts w:ascii="Calibri" w:hAnsi="Calibri" w:cs="Calibri"/>
          <w:b/>
          <w:bCs/>
          <w:sz w:val="28"/>
          <w:szCs w:val="28"/>
        </w:rPr>
        <w:t>earMUSIC</w:t>
      </w:r>
      <w:proofErr w:type="spellEnd"/>
      <w:r w:rsidRPr="00E4062B">
        <w:rPr>
          <w:rFonts w:ascii="Calibri" w:hAnsi="Calibri" w:cs="Calibri"/>
          <w:b/>
          <w:bCs/>
          <w:sz w:val="28"/>
          <w:szCs w:val="28"/>
        </w:rPr>
        <w:t xml:space="preserve"> präsentieren neue Single „I </w:t>
      </w:r>
      <w:proofErr w:type="spellStart"/>
      <w:r w:rsidRPr="00E4062B">
        <w:rPr>
          <w:rFonts w:ascii="Calibri" w:hAnsi="Calibri" w:cs="Calibri"/>
          <w:b/>
          <w:bCs/>
          <w:sz w:val="28"/>
          <w:szCs w:val="28"/>
        </w:rPr>
        <w:t>Wanna</w:t>
      </w:r>
      <w:proofErr w:type="spellEnd"/>
      <w:r w:rsidRPr="00E4062B">
        <w:rPr>
          <w:rFonts w:ascii="Calibri" w:hAnsi="Calibri" w:cs="Calibri"/>
          <w:b/>
          <w:bCs/>
          <w:sz w:val="28"/>
          <w:szCs w:val="28"/>
        </w:rPr>
        <w:t xml:space="preserve"> Play My Guitar“ mit Rocklegende Glenn Hughes</w:t>
      </w:r>
    </w:p>
    <w:p w14:paraId="3D9CD864" w14:textId="77777777" w:rsidR="009C1DEA" w:rsidRDefault="009C1DEA" w:rsidP="009C1DEA">
      <w:pPr>
        <w:spacing w:after="0"/>
        <w:jc w:val="center"/>
        <w:rPr>
          <w:rFonts w:ascii="Calibri" w:hAnsi="Calibri" w:cs="Calibri"/>
          <w:b/>
          <w:bCs/>
        </w:rPr>
      </w:pPr>
      <w:r w:rsidRPr="000F04D5">
        <w:rPr>
          <w:rFonts w:ascii="Calibri" w:hAnsi="Calibri" w:cs="Calibri"/>
          <w:b/>
          <w:bCs/>
        </w:rPr>
        <w:t xml:space="preserve">Neue Single erscheint kurz vor dem Start der explosiven </w:t>
      </w:r>
    </w:p>
    <w:p w14:paraId="45263AFC" w14:textId="77777777" w:rsidR="009C1DEA" w:rsidRPr="000F04D5" w:rsidRDefault="009C1DEA" w:rsidP="009C1DEA">
      <w:pPr>
        <w:jc w:val="center"/>
        <w:rPr>
          <w:rFonts w:ascii="Calibri" w:hAnsi="Calibri" w:cs="Calibri"/>
          <w:b/>
          <w:bCs/>
        </w:rPr>
      </w:pPr>
      <w:r w:rsidRPr="000F04D5">
        <w:rPr>
          <w:rFonts w:ascii="Calibri" w:hAnsi="Calibri" w:cs="Calibri"/>
          <w:b/>
          <w:bCs/>
        </w:rPr>
        <w:t>Europa-Sommertour am 13. Juni 2025</w:t>
      </w:r>
    </w:p>
    <w:p w14:paraId="4B48C7A0" w14:textId="155D074F" w:rsidR="009C1DEA" w:rsidRPr="009C1DEA" w:rsidRDefault="009C1DEA" w:rsidP="009C1DEA">
      <w:pPr>
        <w:jc w:val="center"/>
      </w:pPr>
      <w:r w:rsidRPr="000F04D5">
        <w:rPr>
          <w:rFonts w:ascii="Calibri" w:hAnsi="Calibri" w:cs="Calibri"/>
          <w:b/>
          <w:bCs/>
        </w:rPr>
        <w:t xml:space="preserve">Das neue Video zu „I </w:t>
      </w:r>
      <w:proofErr w:type="spellStart"/>
      <w:r w:rsidRPr="000F04D5">
        <w:rPr>
          <w:rFonts w:ascii="Calibri" w:hAnsi="Calibri" w:cs="Calibri"/>
          <w:b/>
          <w:bCs/>
        </w:rPr>
        <w:t>Wanna</w:t>
      </w:r>
      <w:proofErr w:type="spellEnd"/>
      <w:r w:rsidRPr="000F04D5">
        <w:rPr>
          <w:rFonts w:ascii="Calibri" w:hAnsi="Calibri" w:cs="Calibri"/>
          <w:b/>
          <w:bCs/>
        </w:rPr>
        <w:t xml:space="preserve"> Play My Guitar“ gibt es </w:t>
      </w:r>
      <w:hyperlink r:id="rId8" w:history="1">
        <w:r w:rsidRPr="000F04D5">
          <w:rPr>
            <w:rStyle w:val="Hyperlink"/>
            <w:b/>
            <w:bCs/>
            <w:highlight w:val="yellow"/>
          </w:rPr>
          <w:t>HIER</w:t>
        </w:r>
      </w:hyperlink>
    </w:p>
    <w:p w14:paraId="421F2688" w14:textId="38C8941A" w:rsidR="009C1DEA" w:rsidRDefault="009C1DEA" w:rsidP="009C1DEA">
      <w:pPr>
        <w:spacing w:after="0" w:line="240" w:lineRule="auto"/>
        <w:jc w:val="both"/>
        <w:rPr>
          <w:rFonts w:ascii="Calibri" w:eastAsia="Calibri" w:hAnsi="Calibri" w:cs="Calibri"/>
          <w:lang w:eastAsia="de-DE"/>
        </w:rPr>
      </w:pPr>
      <w:r w:rsidRPr="00E4062B">
        <w:rPr>
          <w:rFonts w:ascii="Calibri" w:eastAsia="Calibri" w:hAnsi="Calibri" w:cs="Calibri"/>
          <w:b/>
          <w:bCs/>
          <w:lang w:eastAsia="de-DE"/>
        </w:rPr>
        <w:t>SATCHVAI</w:t>
      </w:r>
      <w:r w:rsidRPr="00E4062B">
        <w:rPr>
          <w:rFonts w:ascii="Calibri" w:eastAsia="Calibri" w:hAnsi="Calibri" w:cs="Calibri"/>
          <w:lang w:eastAsia="de-DE"/>
        </w:rPr>
        <w:t xml:space="preserve">, das elektrisierende Projekt der Gitarrenikonen </w:t>
      </w:r>
      <w:r w:rsidRPr="00E4062B">
        <w:rPr>
          <w:rFonts w:ascii="Calibri" w:eastAsia="Calibri" w:hAnsi="Calibri" w:cs="Calibri"/>
          <w:b/>
          <w:bCs/>
          <w:lang w:eastAsia="de-DE"/>
        </w:rPr>
        <w:t xml:space="preserve">Joe </w:t>
      </w:r>
      <w:proofErr w:type="spellStart"/>
      <w:r w:rsidRPr="00E4062B">
        <w:rPr>
          <w:rFonts w:ascii="Calibri" w:eastAsia="Calibri" w:hAnsi="Calibri" w:cs="Calibri"/>
          <w:b/>
          <w:bCs/>
          <w:lang w:eastAsia="de-DE"/>
        </w:rPr>
        <w:t>Satriani</w:t>
      </w:r>
      <w:proofErr w:type="spellEnd"/>
      <w:r w:rsidRPr="00E4062B">
        <w:rPr>
          <w:rFonts w:ascii="Calibri" w:eastAsia="Calibri" w:hAnsi="Calibri" w:cs="Calibri"/>
          <w:lang w:eastAsia="de-DE"/>
        </w:rPr>
        <w:t xml:space="preserve"> und </w:t>
      </w:r>
      <w:r w:rsidRPr="00E4062B">
        <w:rPr>
          <w:rFonts w:ascii="Calibri" w:eastAsia="Calibri" w:hAnsi="Calibri" w:cs="Calibri"/>
          <w:b/>
          <w:bCs/>
          <w:lang w:eastAsia="de-DE"/>
        </w:rPr>
        <w:t>Steve Vai</w:t>
      </w:r>
      <w:r w:rsidRPr="00E4062B">
        <w:rPr>
          <w:rFonts w:ascii="Calibri" w:eastAsia="Calibri" w:hAnsi="Calibri" w:cs="Calibri"/>
          <w:lang w:eastAsia="de-DE"/>
        </w:rPr>
        <w:t xml:space="preserve">, meldet sich </w:t>
      </w:r>
      <w:r>
        <w:rPr>
          <w:rFonts w:ascii="Calibri" w:eastAsia="Calibri" w:hAnsi="Calibri" w:cs="Calibri"/>
          <w:lang w:eastAsia="de-DE"/>
        </w:rPr>
        <w:t xml:space="preserve">heute </w:t>
      </w:r>
      <w:r w:rsidRPr="00E4062B">
        <w:rPr>
          <w:rFonts w:ascii="Calibri" w:eastAsia="Calibri" w:hAnsi="Calibri" w:cs="Calibri"/>
          <w:lang w:eastAsia="de-DE"/>
        </w:rPr>
        <w:t xml:space="preserve">mit </w:t>
      </w:r>
      <w:r>
        <w:rPr>
          <w:rFonts w:ascii="Calibri" w:eastAsia="Calibri" w:hAnsi="Calibri" w:cs="Calibri"/>
          <w:lang w:eastAsia="de-DE"/>
        </w:rPr>
        <w:t>der</w:t>
      </w:r>
      <w:r w:rsidRPr="00E4062B">
        <w:rPr>
          <w:rFonts w:ascii="Calibri" w:eastAsia="Calibri" w:hAnsi="Calibri" w:cs="Calibri"/>
          <w:lang w:eastAsia="de-DE"/>
        </w:rPr>
        <w:t xml:space="preserve"> zweiten Studiosingle </w:t>
      </w:r>
      <w:r w:rsidRPr="00E4062B">
        <w:rPr>
          <w:rFonts w:ascii="Calibri" w:eastAsia="Calibri" w:hAnsi="Calibri" w:cs="Calibri"/>
          <w:b/>
          <w:bCs/>
          <w:lang w:eastAsia="de-DE"/>
        </w:rPr>
        <w:t xml:space="preserve">„I </w:t>
      </w:r>
      <w:proofErr w:type="spellStart"/>
      <w:r w:rsidRPr="00E4062B">
        <w:rPr>
          <w:rFonts w:ascii="Calibri" w:eastAsia="Calibri" w:hAnsi="Calibri" w:cs="Calibri"/>
          <w:b/>
          <w:bCs/>
          <w:lang w:eastAsia="de-DE"/>
        </w:rPr>
        <w:t>Wanna</w:t>
      </w:r>
      <w:proofErr w:type="spellEnd"/>
      <w:r w:rsidRPr="00E4062B">
        <w:rPr>
          <w:rFonts w:ascii="Calibri" w:eastAsia="Calibri" w:hAnsi="Calibri" w:cs="Calibri"/>
          <w:b/>
          <w:bCs/>
          <w:lang w:eastAsia="de-DE"/>
        </w:rPr>
        <w:t xml:space="preserve"> Play My Guitar“</w:t>
      </w:r>
      <w:r w:rsidRPr="00E4062B">
        <w:rPr>
          <w:rFonts w:ascii="Calibri" w:eastAsia="Calibri" w:hAnsi="Calibri" w:cs="Calibri"/>
          <w:lang w:eastAsia="de-DE"/>
        </w:rPr>
        <w:t xml:space="preserve"> zurück</w:t>
      </w:r>
      <w:r>
        <w:rPr>
          <w:rFonts w:ascii="Calibri" w:eastAsia="Calibri" w:hAnsi="Calibri" w:cs="Calibri"/>
          <w:lang w:eastAsia="de-DE"/>
        </w:rPr>
        <w:t>.</w:t>
      </w:r>
    </w:p>
    <w:p w14:paraId="40160E57" w14:textId="77777777" w:rsidR="009C1DEA" w:rsidRDefault="009C1DEA" w:rsidP="009C1DEA">
      <w:pPr>
        <w:spacing w:after="0" w:line="240" w:lineRule="auto"/>
        <w:jc w:val="both"/>
        <w:rPr>
          <w:rFonts w:ascii="Calibri" w:eastAsia="Calibri" w:hAnsi="Calibri" w:cs="Calibri"/>
          <w:lang w:eastAsia="de-DE"/>
        </w:rPr>
      </w:pPr>
    </w:p>
    <w:p w14:paraId="55113674" w14:textId="77777777" w:rsidR="00555691" w:rsidRPr="00555691" w:rsidRDefault="009C1DEA" w:rsidP="00555691">
      <w:pPr>
        <w:spacing w:after="0" w:line="240" w:lineRule="auto"/>
        <w:jc w:val="both"/>
        <w:rPr>
          <w:rFonts w:ascii="Calibri" w:eastAsia="Calibri" w:hAnsi="Calibri" w:cs="Calibri"/>
          <w:lang w:eastAsia="de-DE"/>
        </w:rPr>
      </w:pPr>
      <w:r w:rsidRPr="00E4062B">
        <w:rPr>
          <w:rFonts w:ascii="Calibri" w:eastAsia="Calibri" w:hAnsi="Calibri" w:cs="Calibri"/>
          <w:lang w:eastAsia="de-DE"/>
        </w:rPr>
        <w:t xml:space="preserve">Mit kraftvollen Lead-Vocals von </w:t>
      </w:r>
      <w:r w:rsidRPr="00E4062B">
        <w:rPr>
          <w:rFonts w:ascii="Calibri" w:eastAsia="Calibri" w:hAnsi="Calibri" w:cs="Calibri"/>
          <w:b/>
          <w:bCs/>
          <w:lang w:eastAsia="de-DE"/>
        </w:rPr>
        <w:t>Glenn Hughes</w:t>
      </w:r>
      <w:r w:rsidRPr="00E4062B">
        <w:rPr>
          <w:rFonts w:ascii="Calibri" w:eastAsia="Calibri" w:hAnsi="Calibri" w:cs="Calibri"/>
          <w:lang w:eastAsia="de-DE"/>
        </w:rPr>
        <w:t xml:space="preserve"> (Deep Purple, Black Country </w:t>
      </w:r>
      <w:proofErr w:type="spellStart"/>
      <w:r w:rsidRPr="00E4062B">
        <w:rPr>
          <w:rFonts w:ascii="Calibri" w:eastAsia="Calibri" w:hAnsi="Calibri" w:cs="Calibri"/>
          <w:lang w:eastAsia="de-DE"/>
        </w:rPr>
        <w:t>Communion</w:t>
      </w:r>
      <w:proofErr w:type="spellEnd"/>
      <w:r w:rsidRPr="00E4062B">
        <w:rPr>
          <w:rFonts w:ascii="Calibri" w:eastAsia="Calibri" w:hAnsi="Calibri" w:cs="Calibri"/>
          <w:lang w:eastAsia="de-DE"/>
        </w:rPr>
        <w:t xml:space="preserve">) ist der neue Song ein Monat vor dem Start der großen Europa-Sommertour der Band erhältlich – </w:t>
      </w:r>
      <w:r w:rsidR="00555691" w:rsidRPr="00555691">
        <w:rPr>
          <w:rFonts w:ascii="Calibri" w:eastAsia="Calibri" w:hAnsi="Calibri" w:cs="Calibri"/>
          <w:lang w:eastAsia="de-DE"/>
        </w:rPr>
        <w:t>der ersten gemeinsamen Tournee in kompletter Besetzung.</w:t>
      </w:r>
    </w:p>
    <w:p w14:paraId="2930FEC4" w14:textId="1062DD0E" w:rsidR="009C1DEA" w:rsidRDefault="009C1DEA" w:rsidP="009C1DEA">
      <w:pPr>
        <w:spacing w:after="0" w:line="240" w:lineRule="auto"/>
        <w:jc w:val="both"/>
        <w:rPr>
          <w:rFonts w:ascii="Calibri" w:eastAsia="Calibri" w:hAnsi="Calibri" w:cs="Calibri"/>
          <w:lang w:eastAsia="de-DE"/>
        </w:rPr>
      </w:pPr>
    </w:p>
    <w:p w14:paraId="57AA72E7" w14:textId="3B359C31" w:rsidR="009C1DEA" w:rsidRPr="00E4062B" w:rsidRDefault="009C1DEA" w:rsidP="009C1DEA">
      <w:pPr>
        <w:spacing w:before="120" w:after="120" w:line="240" w:lineRule="auto"/>
        <w:jc w:val="both"/>
        <w:rPr>
          <w:rFonts w:ascii="Calibri" w:eastAsia="Calibri" w:hAnsi="Calibri" w:cs="Calibri"/>
          <w:lang w:eastAsia="de-DE"/>
        </w:rPr>
      </w:pPr>
      <w:r w:rsidRPr="00E4062B">
        <w:rPr>
          <w:rFonts w:ascii="Calibri" w:eastAsia="Calibri" w:hAnsi="Calibri" w:cs="Calibri"/>
          <w:lang w:eastAsia="de-DE"/>
        </w:rPr>
        <w:t>Nach de</w:t>
      </w:r>
      <w:r w:rsidR="00A8291B">
        <w:rPr>
          <w:rFonts w:ascii="Calibri" w:eastAsia="Calibri" w:hAnsi="Calibri" w:cs="Calibri"/>
          <w:lang w:eastAsia="de-DE"/>
        </w:rPr>
        <w:t>m</w:t>
      </w:r>
      <w:r w:rsidRPr="00E4062B">
        <w:rPr>
          <w:rFonts w:ascii="Calibri" w:eastAsia="Calibri" w:hAnsi="Calibri" w:cs="Calibri"/>
          <w:lang w:eastAsia="de-DE"/>
        </w:rPr>
        <w:t xml:space="preserve"> atmosphärischen, instrumentalen Debüttrack </w:t>
      </w:r>
      <w:r w:rsidRPr="00E4062B">
        <w:rPr>
          <w:rFonts w:ascii="Calibri" w:eastAsia="Calibri" w:hAnsi="Calibri" w:cs="Calibri"/>
          <w:b/>
          <w:bCs/>
          <w:lang w:eastAsia="de-DE"/>
        </w:rPr>
        <w:t xml:space="preserve">„The </w:t>
      </w:r>
      <w:proofErr w:type="spellStart"/>
      <w:r w:rsidRPr="00E4062B">
        <w:rPr>
          <w:rFonts w:ascii="Calibri" w:eastAsia="Calibri" w:hAnsi="Calibri" w:cs="Calibri"/>
          <w:b/>
          <w:bCs/>
          <w:lang w:eastAsia="de-DE"/>
        </w:rPr>
        <w:t>Sea</w:t>
      </w:r>
      <w:proofErr w:type="spellEnd"/>
      <w:r w:rsidRPr="00E4062B">
        <w:rPr>
          <w:rFonts w:ascii="Calibri" w:eastAsia="Calibri" w:hAnsi="Calibri" w:cs="Calibri"/>
          <w:b/>
          <w:bCs/>
          <w:lang w:eastAsia="de-DE"/>
        </w:rPr>
        <w:t xml:space="preserve"> </w:t>
      </w:r>
      <w:proofErr w:type="spellStart"/>
      <w:r w:rsidRPr="00E4062B">
        <w:rPr>
          <w:rFonts w:ascii="Calibri" w:eastAsia="Calibri" w:hAnsi="Calibri" w:cs="Calibri"/>
          <w:b/>
          <w:bCs/>
          <w:lang w:eastAsia="de-DE"/>
        </w:rPr>
        <w:t>of</w:t>
      </w:r>
      <w:proofErr w:type="spellEnd"/>
      <w:r w:rsidRPr="00E4062B">
        <w:rPr>
          <w:rFonts w:ascii="Calibri" w:eastAsia="Calibri" w:hAnsi="Calibri" w:cs="Calibri"/>
          <w:b/>
          <w:bCs/>
          <w:lang w:eastAsia="de-DE"/>
        </w:rPr>
        <w:t xml:space="preserve"> Emotion, Pt. 1“</w:t>
      </w:r>
      <w:r w:rsidRPr="00E4062B">
        <w:rPr>
          <w:rFonts w:ascii="Calibri" w:eastAsia="Calibri" w:hAnsi="Calibri" w:cs="Calibri"/>
          <w:lang w:eastAsia="de-DE"/>
        </w:rPr>
        <w:t xml:space="preserve"> (veröffentlicht im März 2024), erweitert </w:t>
      </w:r>
      <w:r w:rsidRPr="00E4062B">
        <w:rPr>
          <w:rFonts w:ascii="Calibri" w:eastAsia="Calibri" w:hAnsi="Calibri" w:cs="Calibri"/>
          <w:b/>
          <w:bCs/>
          <w:lang w:eastAsia="de-DE"/>
        </w:rPr>
        <w:t xml:space="preserve">„I </w:t>
      </w:r>
      <w:proofErr w:type="spellStart"/>
      <w:r w:rsidRPr="00E4062B">
        <w:rPr>
          <w:rFonts w:ascii="Calibri" w:eastAsia="Calibri" w:hAnsi="Calibri" w:cs="Calibri"/>
          <w:b/>
          <w:bCs/>
          <w:lang w:eastAsia="de-DE"/>
        </w:rPr>
        <w:t>Wanna</w:t>
      </w:r>
      <w:proofErr w:type="spellEnd"/>
      <w:r w:rsidRPr="00E4062B">
        <w:rPr>
          <w:rFonts w:ascii="Calibri" w:eastAsia="Calibri" w:hAnsi="Calibri" w:cs="Calibri"/>
          <w:b/>
          <w:bCs/>
          <w:lang w:eastAsia="de-DE"/>
        </w:rPr>
        <w:t xml:space="preserve"> Play My Guitar“</w:t>
      </w:r>
      <w:r w:rsidRPr="00E4062B">
        <w:rPr>
          <w:rFonts w:ascii="Calibri" w:eastAsia="Calibri" w:hAnsi="Calibri" w:cs="Calibri"/>
          <w:lang w:eastAsia="de-DE"/>
        </w:rPr>
        <w:t xml:space="preserve"> das SATCHVAI-Repertoire um eine energiegeladene Hymne zwischen Hardrock, Blues und Stadion-Feeling. Getragen von Hughes’ unverwechselbarer Stimme und einer hochkarätigen Rhythmusgruppe, ist der Song eine leidenschaftliche Hommage an die Sechs-Saiten-Besessenheit und den </w:t>
      </w:r>
      <w:r w:rsidR="00457AA1">
        <w:rPr>
          <w:rFonts w:ascii="Calibri" w:eastAsia="Calibri" w:hAnsi="Calibri" w:cs="Calibri"/>
          <w:lang w:eastAsia="de-DE"/>
        </w:rPr>
        <w:t>puren</w:t>
      </w:r>
      <w:r w:rsidRPr="00E4062B">
        <w:rPr>
          <w:rFonts w:ascii="Calibri" w:eastAsia="Calibri" w:hAnsi="Calibri" w:cs="Calibri"/>
          <w:lang w:eastAsia="de-DE"/>
        </w:rPr>
        <w:t xml:space="preserve"> Rock'n'Roll-</w:t>
      </w:r>
      <w:r w:rsidR="00457AA1">
        <w:rPr>
          <w:rFonts w:ascii="Calibri" w:eastAsia="Calibri" w:hAnsi="Calibri" w:cs="Calibri"/>
          <w:lang w:eastAsia="de-DE"/>
        </w:rPr>
        <w:t>Spirit</w:t>
      </w:r>
      <w:r w:rsidRPr="00E4062B">
        <w:rPr>
          <w:rFonts w:ascii="Calibri" w:eastAsia="Calibri" w:hAnsi="Calibri" w:cs="Calibri"/>
          <w:lang w:eastAsia="de-DE"/>
        </w:rPr>
        <w:t xml:space="preserve">. Das Musikvideo zu </w:t>
      </w:r>
      <w:r w:rsidRPr="00E4062B">
        <w:rPr>
          <w:rFonts w:ascii="Calibri" w:eastAsia="Calibri" w:hAnsi="Calibri" w:cs="Calibri"/>
          <w:b/>
          <w:bCs/>
          <w:lang w:eastAsia="de-DE"/>
        </w:rPr>
        <w:t xml:space="preserve">„I </w:t>
      </w:r>
      <w:proofErr w:type="spellStart"/>
      <w:r w:rsidRPr="00E4062B">
        <w:rPr>
          <w:rFonts w:ascii="Calibri" w:eastAsia="Calibri" w:hAnsi="Calibri" w:cs="Calibri"/>
          <w:b/>
          <w:bCs/>
          <w:lang w:eastAsia="de-DE"/>
        </w:rPr>
        <w:t>Wanna</w:t>
      </w:r>
      <w:proofErr w:type="spellEnd"/>
      <w:r w:rsidRPr="00E4062B">
        <w:rPr>
          <w:rFonts w:ascii="Calibri" w:eastAsia="Calibri" w:hAnsi="Calibri" w:cs="Calibri"/>
          <w:b/>
          <w:bCs/>
          <w:lang w:eastAsia="de-DE"/>
        </w:rPr>
        <w:t xml:space="preserve"> Play My Guitar“</w:t>
      </w:r>
      <w:r w:rsidRPr="00E4062B">
        <w:rPr>
          <w:rFonts w:ascii="Calibri" w:eastAsia="Calibri" w:hAnsi="Calibri" w:cs="Calibri"/>
          <w:lang w:eastAsia="de-DE"/>
        </w:rPr>
        <w:t xml:space="preserve">, inszeniert von </w:t>
      </w:r>
      <w:r w:rsidRPr="00E4062B">
        <w:rPr>
          <w:rFonts w:ascii="Calibri" w:eastAsia="Calibri" w:hAnsi="Calibri" w:cs="Calibri"/>
          <w:b/>
          <w:bCs/>
          <w:lang w:eastAsia="de-DE"/>
        </w:rPr>
        <w:t xml:space="preserve">ZZ </w:t>
      </w:r>
      <w:proofErr w:type="spellStart"/>
      <w:r w:rsidRPr="00E4062B">
        <w:rPr>
          <w:rFonts w:ascii="Calibri" w:eastAsia="Calibri" w:hAnsi="Calibri" w:cs="Calibri"/>
          <w:b/>
          <w:bCs/>
          <w:lang w:eastAsia="de-DE"/>
        </w:rPr>
        <w:t>Satriani</w:t>
      </w:r>
      <w:proofErr w:type="spellEnd"/>
      <w:r w:rsidRPr="00E4062B">
        <w:rPr>
          <w:rFonts w:ascii="Calibri" w:eastAsia="Calibri" w:hAnsi="Calibri" w:cs="Calibri"/>
          <w:lang w:eastAsia="de-DE"/>
        </w:rPr>
        <w:t xml:space="preserve"> (Sohn von Joe </w:t>
      </w:r>
      <w:proofErr w:type="spellStart"/>
      <w:r w:rsidRPr="00E4062B">
        <w:rPr>
          <w:rFonts w:ascii="Calibri" w:eastAsia="Calibri" w:hAnsi="Calibri" w:cs="Calibri"/>
          <w:lang w:eastAsia="de-DE"/>
        </w:rPr>
        <w:t>Satriani</w:t>
      </w:r>
      <w:proofErr w:type="spellEnd"/>
      <w:r w:rsidRPr="00E4062B">
        <w:rPr>
          <w:rFonts w:ascii="Calibri" w:eastAsia="Calibri" w:hAnsi="Calibri" w:cs="Calibri"/>
          <w:lang w:eastAsia="de-DE"/>
        </w:rPr>
        <w:t>), fängt die explosive Chemie zwischen der frisch formierten SATCHVAI Band und dem legendären Gastsänger Glenn Hughes eindrucksvoll ein.</w:t>
      </w:r>
    </w:p>
    <w:p w14:paraId="4106EF9E" w14:textId="77777777" w:rsidR="009C1DEA" w:rsidRPr="00E4062B" w:rsidRDefault="009C1DEA" w:rsidP="009C1DEA">
      <w:pPr>
        <w:pStyle w:val="xmsonormal"/>
        <w:shd w:val="clear" w:color="auto" w:fill="FFFFFF"/>
        <w:jc w:val="both"/>
        <w:rPr>
          <w:rFonts w:ascii="Calibri" w:eastAsia="Calibri" w:hAnsi="Calibri" w:cs="Calibri"/>
          <w:b/>
          <w:bCs/>
        </w:rPr>
      </w:pPr>
      <w:r>
        <w:rPr>
          <w:rFonts w:ascii="Calibri" w:eastAsia="Calibri" w:hAnsi="Calibri" w:cs="Calibri"/>
          <w:b/>
          <w:bCs/>
        </w:rPr>
        <w:t>Besetzung</w:t>
      </w:r>
      <w:r w:rsidRPr="00E4062B">
        <w:rPr>
          <w:rFonts w:ascii="Calibri" w:eastAsia="Calibri" w:hAnsi="Calibri" w:cs="Calibri"/>
          <w:b/>
          <w:bCs/>
        </w:rPr>
        <w:t xml:space="preserve"> des Tracks:</w:t>
      </w:r>
    </w:p>
    <w:p w14:paraId="42236939" w14:textId="77777777" w:rsidR="009C1DEA" w:rsidRPr="00E4062B" w:rsidRDefault="009C1DEA" w:rsidP="009C1DEA">
      <w:pPr>
        <w:pStyle w:val="xmsonormal"/>
        <w:numPr>
          <w:ilvl w:val="0"/>
          <w:numId w:val="7"/>
        </w:numPr>
        <w:shd w:val="clear" w:color="auto" w:fill="FFFFFF"/>
        <w:jc w:val="both"/>
        <w:rPr>
          <w:rFonts w:ascii="Calibri" w:eastAsia="Calibri" w:hAnsi="Calibri" w:cs="Calibri"/>
        </w:rPr>
      </w:pPr>
      <w:r w:rsidRPr="00E4062B">
        <w:rPr>
          <w:rFonts w:ascii="Calibri" w:eastAsia="Calibri" w:hAnsi="Calibri" w:cs="Calibri"/>
        </w:rPr>
        <w:t>Glenn Hughes – Lead-Gesang</w:t>
      </w:r>
    </w:p>
    <w:p w14:paraId="63888DF7" w14:textId="77777777" w:rsidR="009C1DEA" w:rsidRPr="00E4062B" w:rsidRDefault="009C1DEA" w:rsidP="009C1DEA">
      <w:pPr>
        <w:pStyle w:val="xmsonormal"/>
        <w:numPr>
          <w:ilvl w:val="0"/>
          <w:numId w:val="7"/>
        </w:numPr>
        <w:shd w:val="clear" w:color="auto" w:fill="FFFFFF"/>
        <w:jc w:val="both"/>
        <w:rPr>
          <w:rFonts w:ascii="Calibri" w:eastAsia="Calibri" w:hAnsi="Calibri" w:cs="Calibri"/>
        </w:rPr>
      </w:pPr>
      <w:r w:rsidRPr="00E4062B">
        <w:rPr>
          <w:rFonts w:ascii="Calibri" w:eastAsia="Calibri" w:hAnsi="Calibri" w:cs="Calibri"/>
        </w:rPr>
        <w:t xml:space="preserve">Joe </w:t>
      </w:r>
      <w:proofErr w:type="spellStart"/>
      <w:r w:rsidRPr="00E4062B">
        <w:rPr>
          <w:rFonts w:ascii="Calibri" w:eastAsia="Calibri" w:hAnsi="Calibri" w:cs="Calibri"/>
        </w:rPr>
        <w:t>Satriani</w:t>
      </w:r>
      <w:proofErr w:type="spellEnd"/>
      <w:r w:rsidRPr="00E4062B">
        <w:rPr>
          <w:rFonts w:ascii="Calibri" w:eastAsia="Calibri" w:hAnsi="Calibri" w:cs="Calibri"/>
        </w:rPr>
        <w:t xml:space="preserve"> – Gitarre</w:t>
      </w:r>
    </w:p>
    <w:p w14:paraId="08BB29E8" w14:textId="77777777" w:rsidR="009C1DEA" w:rsidRPr="00E4062B" w:rsidRDefault="009C1DEA" w:rsidP="009C1DEA">
      <w:pPr>
        <w:pStyle w:val="xmsonormal"/>
        <w:numPr>
          <w:ilvl w:val="0"/>
          <w:numId w:val="7"/>
        </w:numPr>
        <w:shd w:val="clear" w:color="auto" w:fill="FFFFFF"/>
        <w:jc w:val="both"/>
        <w:rPr>
          <w:rFonts w:ascii="Calibri" w:eastAsia="Calibri" w:hAnsi="Calibri" w:cs="Calibri"/>
        </w:rPr>
      </w:pPr>
      <w:r w:rsidRPr="00E4062B">
        <w:rPr>
          <w:rFonts w:ascii="Calibri" w:eastAsia="Calibri" w:hAnsi="Calibri" w:cs="Calibri"/>
        </w:rPr>
        <w:t>Steve Vai – Gitarre</w:t>
      </w:r>
    </w:p>
    <w:p w14:paraId="0F434F59" w14:textId="77777777" w:rsidR="009C1DEA" w:rsidRPr="00E4062B" w:rsidRDefault="009C1DEA" w:rsidP="009C1DEA">
      <w:pPr>
        <w:pStyle w:val="xmsonormal"/>
        <w:numPr>
          <w:ilvl w:val="0"/>
          <w:numId w:val="7"/>
        </w:numPr>
        <w:shd w:val="clear" w:color="auto" w:fill="FFFFFF"/>
        <w:jc w:val="both"/>
        <w:rPr>
          <w:rFonts w:ascii="Calibri" w:eastAsia="Calibri" w:hAnsi="Calibri" w:cs="Calibri"/>
        </w:rPr>
      </w:pPr>
      <w:r w:rsidRPr="00E4062B">
        <w:rPr>
          <w:rFonts w:ascii="Calibri" w:eastAsia="Calibri" w:hAnsi="Calibri" w:cs="Calibri"/>
        </w:rPr>
        <w:t>Marco Mendoza – Bass</w:t>
      </w:r>
    </w:p>
    <w:p w14:paraId="2447C74D" w14:textId="77777777" w:rsidR="009C1DEA" w:rsidRPr="00E4062B" w:rsidRDefault="009C1DEA" w:rsidP="009C1DEA">
      <w:pPr>
        <w:pStyle w:val="xmsonormal"/>
        <w:numPr>
          <w:ilvl w:val="0"/>
          <w:numId w:val="7"/>
        </w:numPr>
        <w:shd w:val="clear" w:color="auto" w:fill="FFFFFF"/>
        <w:jc w:val="both"/>
        <w:rPr>
          <w:rFonts w:ascii="Calibri" w:eastAsia="Calibri" w:hAnsi="Calibri" w:cs="Calibri"/>
        </w:rPr>
      </w:pPr>
      <w:r w:rsidRPr="00E4062B">
        <w:rPr>
          <w:rFonts w:ascii="Calibri" w:eastAsia="Calibri" w:hAnsi="Calibri" w:cs="Calibri"/>
        </w:rPr>
        <w:t xml:space="preserve">Kenny </w:t>
      </w:r>
      <w:proofErr w:type="spellStart"/>
      <w:r w:rsidRPr="00E4062B">
        <w:rPr>
          <w:rFonts w:ascii="Calibri" w:eastAsia="Calibri" w:hAnsi="Calibri" w:cs="Calibri"/>
        </w:rPr>
        <w:t>Aronoff</w:t>
      </w:r>
      <w:proofErr w:type="spellEnd"/>
      <w:r w:rsidRPr="00E4062B">
        <w:rPr>
          <w:rFonts w:ascii="Calibri" w:eastAsia="Calibri" w:hAnsi="Calibri" w:cs="Calibri"/>
        </w:rPr>
        <w:t xml:space="preserve"> – Schlagzeug</w:t>
      </w:r>
    </w:p>
    <w:p w14:paraId="70B590C3" w14:textId="77777777" w:rsidR="009C1DEA" w:rsidRPr="00E4062B" w:rsidRDefault="009C1DEA" w:rsidP="009C1DEA">
      <w:pPr>
        <w:pStyle w:val="xmsonormal"/>
        <w:numPr>
          <w:ilvl w:val="0"/>
          <w:numId w:val="7"/>
        </w:numPr>
        <w:shd w:val="clear" w:color="auto" w:fill="FFFFFF"/>
        <w:jc w:val="both"/>
        <w:rPr>
          <w:rFonts w:ascii="Calibri" w:eastAsia="Calibri" w:hAnsi="Calibri" w:cs="Calibri"/>
        </w:rPr>
      </w:pPr>
      <w:r w:rsidRPr="00E4062B">
        <w:rPr>
          <w:rFonts w:ascii="Calibri" w:eastAsia="Calibri" w:hAnsi="Calibri" w:cs="Calibri"/>
        </w:rPr>
        <w:t xml:space="preserve">Eric </w:t>
      </w:r>
      <w:proofErr w:type="spellStart"/>
      <w:r w:rsidRPr="00E4062B">
        <w:rPr>
          <w:rFonts w:ascii="Calibri" w:eastAsia="Calibri" w:hAnsi="Calibri" w:cs="Calibri"/>
        </w:rPr>
        <w:t>Caudieux</w:t>
      </w:r>
      <w:proofErr w:type="spellEnd"/>
      <w:r w:rsidRPr="00E4062B">
        <w:rPr>
          <w:rFonts w:ascii="Calibri" w:eastAsia="Calibri" w:hAnsi="Calibri" w:cs="Calibri"/>
        </w:rPr>
        <w:t xml:space="preserve"> – Keyboards</w:t>
      </w:r>
    </w:p>
    <w:p w14:paraId="007F8719" w14:textId="77777777" w:rsidR="009C1DEA" w:rsidRDefault="009C1DEA" w:rsidP="009C1DEA">
      <w:pPr>
        <w:pStyle w:val="xmsonormal"/>
        <w:numPr>
          <w:ilvl w:val="0"/>
          <w:numId w:val="7"/>
        </w:numPr>
        <w:shd w:val="clear" w:color="auto" w:fill="FFFFFF"/>
        <w:jc w:val="both"/>
        <w:rPr>
          <w:rFonts w:ascii="Calibri" w:eastAsia="Calibri" w:hAnsi="Calibri" w:cs="Calibri"/>
          <w:lang w:val="en-GB"/>
        </w:rPr>
      </w:pPr>
      <w:r w:rsidRPr="00E4062B">
        <w:rPr>
          <w:rFonts w:ascii="Calibri" w:eastAsia="Calibri" w:hAnsi="Calibri" w:cs="Calibri"/>
          <w:lang w:val="en-GB"/>
        </w:rPr>
        <w:t>Background Vocals: Derek Day, Steve Vai, Doug MacArthur</w:t>
      </w:r>
    </w:p>
    <w:p w14:paraId="580C84F7" w14:textId="126C4D4B" w:rsidR="00457AA1" w:rsidRDefault="00457AA1" w:rsidP="00457AA1">
      <w:pPr>
        <w:pStyle w:val="xmsonormal"/>
        <w:shd w:val="clear" w:color="auto" w:fill="FFFFFF"/>
        <w:jc w:val="both"/>
        <w:rPr>
          <w:rFonts w:ascii="Calibri" w:eastAsia="Calibri" w:hAnsi="Calibri" w:cs="Calibri"/>
          <w:b/>
          <w:bCs/>
          <w:lang w:val="en-GB"/>
        </w:rPr>
      </w:pPr>
      <w:r w:rsidRPr="00457AA1">
        <w:rPr>
          <w:rFonts w:ascii="Calibri" w:eastAsia="Calibri" w:hAnsi="Calibri" w:cs="Calibri"/>
          <w:b/>
          <w:bCs/>
          <w:lang w:val="en-GB"/>
        </w:rPr>
        <w:t>Live Line</w:t>
      </w:r>
      <w:r w:rsidR="00BD08FA">
        <w:rPr>
          <w:rFonts w:ascii="Calibri" w:eastAsia="Calibri" w:hAnsi="Calibri" w:cs="Calibri"/>
          <w:b/>
          <w:bCs/>
          <w:lang w:val="en-GB"/>
        </w:rPr>
        <w:t>-</w:t>
      </w:r>
      <w:r w:rsidRPr="00457AA1">
        <w:rPr>
          <w:rFonts w:ascii="Calibri" w:eastAsia="Calibri" w:hAnsi="Calibri" w:cs="Calibri"/>
          <w:b/>
          <w:bCs/>
          <w:lang w:val="en-GB"/>
        </w:rPr>
        <w:t xml:space="preserve">Up: </w:t>
      </w:r>
    </w:p>
    <w:p w14:paraId="4656C0FF" w14:textId="198B5110" w:rsidR="00BD08FA" w:rsidRPr="00BD08FA" w:rsidRDefault="00BD08FA" w:rsidP="00BD08FA">
      <w:pPr>
        <w:pStyle w:val="xmsonormal"/>
        <w:numPr>
          <w:ilvl w:val="0"/>
          <w:numId w:val="7"/>
        </w:numPr>
        <w:shd w:val="clear" w:color="auto" w:fill="FFFFFF"/>
        <w:tabs>
          <w:tab w:val="clear" w:pos="720"/>
        </w:tabs>
        <w:jc w:val="both"/>
        <w:rPr>
          <w:rFonts w:ascii="Calibri" w:eastAsia="Calibri" w:hAnsi="Calibri" w:cs="Calibri"/>
        </w:rPr>
      </w:pPr>
      <w:r w:rsidRPr="00BD08FA">
        <w:rPr>
          <w:rFonts w:ascii="Calibri" w:eastAsia="Calibri" w:hAnsi="Calibri" w:cs="Calibri"/>
        </w:rPr>
        <w:t xml:space="preserve">Joe </w:t>
      </w:r>
      <w:proofErr w:type="spellStart"/>
      <w:r w:rsidRPr="00BD08FA">
        <w:rPr>
          <w:rFonts w:ascii="Calibri" w:eastAsia="Calibri" w:hAnsi="Calibri" w:cs="Calibri"/>
        </w:rPr>
        <w:t>Satriani</w:t>
      </w:r>
      <w:proofErr w:type="spellEnd"/>
      <w:r w:rsidRPr="00BD08FA">
        <w:rPr>
          <w:rFonts w:ascii="Calibri" w:eastAsia="Calibri" w:hAnsi="Calibri" w:cs="Calibri"/>
        </w:rPr>
        <w:t xml:space="preserve"> – Gitarre</w:t>
      </w:r>
    </w:p>
    <w:p w14:paraId="0936C2B1" w14:textId="78CC95A1" w:rsidR="00BD08FA" w:rsidRPr="00BD08FA" w:rsidRDefault="00BD08FA" w:rsidP="00BD08FA">
      <w:pPr>
        <w:pStyle w:val="xmsonormal"/>
        <w:numPr>
          <w:ilvl w:val="0"/>
          <w:numId w:val="7"/>
        </w:numPr>
        <w:shd w:val="clear" w:color="auto" w:fill="FFFFFF"/>
        <w:tabs>
          <w:tab w:val="clear" w:pos="720"/>
        </w:tabs>
        <w:jc w:val="both"/>
        <w:rPr>
          <w:rFonts w:ascii="Calibri" w:eastAsia="Calibri" w:hAnsi="Calibri" w:cs="Calibri"/>
        </w:rPr>
      </w:pPr>
      <w:r w:rsidRPr="00BD08FA">
        <w:rPr>
          <w:rFonts w:ascii="Calibri" w:eastAsia="Calibri" w:hAnsi="Calibri" w:cs="Calibri"/>
        </w:rPr>
        <w:t>Steve Vai – Gitarre</w:t>
      </w:r>
    </w:p>
    <w:p w14:paraId="14D7C1CB" w14:textId="3B0BA734" w:rsidR="00BD08FA" w:rsidRPr="00BD08FA" w:rsidRDefault="00BD08FA" w:rsidP="00BD08FA">
      <w:pPr>
        <w:pStyle w:val="xmsonormal"/>
        <w:numPr>
          <w:ilvl w:val="0"/>
          <w:numId w:val="7"/>
        </w:numPr>
        <w:shd w:val="clear" w:color="auto" w:fill="FFFFFF"/>
        <w:tabs>
          <w:tab w:val="clear" w:pos="720"/>
        </w:tabs>
        <w:jc w:val="both"/>
        <w:rPr>
          <w:rFonts w:ascii="Calibri" w:eastAsia="Calibri" w:hAnsi="Calibri" w:cs="Calibri"/>
        </w:rPr>
      </w:pPr>
      <w:r w:rsidRPr="00BD08FA">
        <w:rPr>
          <w:rFonts w:ascii="Calibri" w:eastAsia="Calibri" w:hAnsi="Calibri" w:cs="Calibri"/>
        </w:rPr>
        <w:t>Pete Thorn - Gitarre</w:t>
      </w:r>
    </w:p>
    <w:p w14:paraId="343232C8" w14:textId="451911AA" w:rsidR="00BD08FA" w:rsidRPr="00BD08FA" w:rsidRDefault="00BD08FA" w:rsidP="00BD08FA">
      <w:pPr>
        <w:pStyle w:val="xmsonormal"/>
        <w:numPr>
          <w:ilvl w:val="0"/>
          <w:numId w:val="7"/>
        </w:numPr>
        <w:shd w:val="clear" w:color="auto" w:fill="FFFFFF"/>
        <w:tabs>
          <w:tab w:val="clear" w:pos="720"/>
        </w:tabs>
        <w:jc w:val="both"/>
        <w:rPr>
          <w:rFonts w:ascii="Calibri" w:eastAsia="Calibri" w:hAnsi="Calibri" w:cs="Calibri"/>
        </w:rPr>
      </w:pPr>
      <w:r w:rsidRPr="00BD08FA">
        <w:rPr>
          <w:rFonts w:ascii="Calibri" w:eastAsia="Calibri" w:hAnsi="Calibri" w:cs="Calibri"/>
        </w:rPr>
        <w:t>Marco Mendoza – Bass</w:t>
      </w:r>
    </w:p>
    <w:p w14:paraId="376E801B" w14:textId="2B1F8A3D" w:rsidR="009C1DEA" w:rsidRPr="00BD08FA" w:rsidRDefault="00BD08FA" w:rsidP="009C1DEA">
      <w:pPr>
        <w:pStyle w:val="xmsonormal"/>
        <w:numPr>
          <w:ilvl w:val="0"/>
          <w:numId w:val="7"/>
        </w:numPr>
        <w:shd w:val="clear" w:color="auto" w:fill="FFFFFF"/>
        <w:tabs>
          <w:tab w:val="clear" w:pos="720"/>
        </w:tabs>
        <w:jc w:val="both"/>
        <w:rPr>
          <w:rFonts w:ascii="Calibri" w:eastAsia="Calibri" w:hAnsi="Calibri" w:cs="Calibri"/>
        </w:rPr>
      </w:pPr>
      <w:r w:rsidRPr="00BD08FA">
        <w:rPr>
          <w:rFonts w:ascii="Calibri" w:eastAsia="Calibri" w:hAnsi="Calibri" w:cs="Calibri"/>
        </w:rPr>
        <w:t xml:space="preserve">Kenny </w:t>
      </w:r>
      <w:proofErr w:type="spellStart"/>
      <w:r w:rsidRPr="00BD08FA">
        <w:rPr>
          <w:rFonts w:ascii="Calibri" w:eastAsia="Calibri" w:hAnsi="Calibri" w:cs="Calibri"/>
        </w:rPr>
        <w:t>Aronoff</w:t>
      </w:r>
      <w:proofErr w:type="spellEnd"/>
      <w:r w:rsidRPr="00BD08FA">
        <w:rPr>
          <w:rFonts w:ascii="Calibri" w:eastAsia="Calibri" w:hAnsi="Calibri" w:cs="Calibri"/>
        </w:rPr>
        <w:t xml:space="preserve"> – Schlagz</w:t>
      </w:r>
      <w:r w:rsidR="005E1B25">
        <w:rPr>
          <w:rFonts w:ascii="Calibri" w:eastAsia="Calibri" w:hAnsi="Calibri" w:cs="Calibri"/>
        </w:rPr>
        <w:t>eug</w:t>
      </w:r>
      <w:r w:rsidR="005E1B25">
        <w:rPr>
          <w:rFonts w:cstheme="minorHAnsi"/>
          <w:color w:val="000000"/>
          <w:lang w:val="en"/>
        </w:rPr>
        <w:pict w14:anchorId="5B6A91BE">
          <v:rect id="_x0000_i1025" style="width:470.3pt;height:.5pt" o:hralign="center" o:hrstd="t" o:hr="t" fillcolor="#a0a0a0" stroked="f"/>
        </w:pict>
      </w:r>
    </w:p>
    <w:p w14:paraId="1E56753E" w14:textId="2AF4C727" w:rsidR="00457AA1" w:rsidRDefault="009C1DEA" w:rsidP="005E52C7">
      <w:pPr>
        <w:spacing w:after="0"/>
        <w:jc w:val="center"/>
        <w:textAlignment w:val="baseline"/>
        <w:rPr>
          <w:rFonts w:ascii="Calibri" w:eastAsia="Calibri" w:hAnsi="Calibri" w:cs="Calibri"/>
          <w:b/>
          <w:bCs/>
          <w:lang w:eastAsia="de-DE"/>
        </w:rPr>
      </w:pPr>
      <w:bookmarkStart w:id="0" w:name="_92nejifzegzy"/>
      <w:bookmarkEnd w:id="0"/>
      <w:r w:rsidRPr="009C1DEA">
        <w:rPr>
          <w:rFonts w:ascii="Calibri" w:eastAsia="Calibri" w:hAnsi="Calibri" w:cs="Calibri"/>
          <w:b/>
          <w:bCs/>
          <w:lang w:eastAsia="de-DE"/>
        </w:rPr>
        <w:t>Die Europa-Tour startet am 13. Juni 2025</w:t>
      </w:r>
      <w:r w:rsidRPr="00E4062B">
        <w:rPr>
          <w:rFonts w:ascii="Calibri" w:eastAsia="Calibri" w:hAnsi="Calibri" w:cs="Calibri"/>
          <w:lang w:eastAsia="de-DE"/>
        </w:rPr>
        <w:br/>
        <w:t xml:space="preserve">Mit „I </w:t>
      </w:r>
      <w:proofErr w:type="spellStart"/>
      <w:r w:rsidRPr="00E4062B">
        <w:rPr>
          <w:rFonts w:ascii="Calibri" w:eastAsia="Calibri" w:hAnsi="Calibri" w:cs="Calibri"/>
          <w:lang w:eastAsia="de-DE"/>
        </w:rPr>
        <w:t>Wanna</w:t>
      </w:r>
      <w:proofErr w:type="spellEnd"/>
      <w:r w:rsidRPr="00E4062B">
        <w:rPr>
          <w:rFonts w:ascii="Calibri" w:eastAsia="Calibri" w:hAnsi="Calibri" w:cs="Calibri"/>
          <w:lang w:eastAsia="de-DE"/>
        </w:rPr>
        <w:t xml:space="preserve"> Play My Guitar“ geben SATCHVAI den Startschuss für ihre mit Spannung erwartete Europa-Tour, die am 13. Juni 2025 im Vereinigten Königreich beginnt und bis Anfang August durch ikonische Städte und Festivals führt.</w:t>
      </w:r>
      <w:r w:rsidRPr="00E4062B">
        <w:rPr>
          <w:rFonts w:ascii="Calibri" w:eastAsia="Calibri" w:hAnsi="Calibri" w:cs="Calibri"/>
          <w:lang w:eastAsia="de-DE"/>
        </w:rPr>
        <w:br/>
      </w:r>
      <w:proofErr w:type="spellStart"/>
      <w:r w:rsidRPr="00E4062B">
        <w:rPr>
          <w:rFonts w:ascii="Calibri" w:eastAsia="Calibri" w:hAnsi="Calibri" w:cs="Calibri"/>
          <w:lang w:eastAsia="de-DE"/>
        </w:rPr>
        <w:lastRenderedPageBreak/>
        <w:t>Satriani</w:t>
      </w:r>
      <w:proofErr w:type="spellEnd"/>
      <w:r w:rsidRPr="00E4062B">
        <w:rPr>
          <w:rFonts w:ascii="Calibri" w:eastAsia="Calibri" w:hAnsi="Calibri" w:cs="Calibri"/>
          <w:lang w:eastAsia="de-DE"/>
        </w:rPr>
        <w:t xml:space="preserve"> und Vai – die im Frühjahr 2024 erstmals gemeinsam außerhalb des G3-Formats auf Tour waren – treten nun als echte Band auf und bringen ihre jahrzehntelange musikalische Verbindung auf die internationale Bühne.</w:t>
      </w:r>
      <w:r>
        <w:rPr>
          <w:rFonts w:ascii="Calibri" w:eastAsia="Calibri" w:hAnsi="Calibri" w:cs="Calibri"/>
          <w:lang w:eastAsia="de-DE"/>
        </w:rPr>
        <w:t xml:space="preserve"> </w:t>
      </w:r>
      <w:r w:rsidRPr="00E4062B">
        <w:rPr>
          <w:rFonts w:ascii="Calibri" w:eastAsia="Calibri" w:hAnsi="Calibri" w:cs="Calibri"/>
          <w:lang w:eastAsia="de-DE"/>
        </w:rPr>
        <w:t xml:space="preserve">Zu den Stationen der Tour zählen unter anderem London, Paris, Kopenhagen, </w:t>
      </w:r>
      <w:r>
        <w:rPr>
          <w:rFonts w:ascii="Calibri" w:eastAsia="Calibri" w:hAnsi="Calibri" w:cs="Calibri"/>
          <w:lang w:eastAsia="de-DE"/>
        </w:rPr>
        <w:t xml:space="preserve">München, Düsseldorf, Frankfurt am Main, </w:t>
      </w:r>
      <w:r w:rsidRPr="00E4062B">
        <w:rPr>
          <w:rFonts w:ascii="Calibri" w:eastAsia="Calibri" w:hAnsi="Calibri" w:cs="Calibri"/>
          <w:lang w:eastAsia="de-DE"/>
        </w:rPr>
        <w:t>Amsterdam sowie große Festivals wie</w:t>
      </w:r>
      <w:r w:rsidR="00457AA1">
        <w:rPr>
          <w:rFonts w:ascii="Calibri" w:eastAsia="Calibri" w:hAnsi="Calibri" w:cs="Calibri"/>
          <w:lang w:eastAsia="de-DE"/>
        </w:rPr>
        <w:t xml:space="preserve"> </w:t>
      </w:r>
      <w:proofErr w:type="spellStart"/>
      <w:r w:rsidRPr="00E4062B">
        <w:rPr>
          <w:rFonts w:ascii="Calibri" w:eastAsia="Calibri" w:hAnsi="Calibri" w:cs="Calibri"/>
          <w:lang w:eastAsia="de-DE"/>
        </w:rPr>
        <w:t>Hellfest</w:t>
      </w:r>
      <w:proofErr w:type="spellEnd"/>
      <w:r w:rsidRPr="00E4062B">
        <w:rPr>
          <w:rFonts w:ascii="Calibri" w:eastAsia="Calibri" w:hAnsi="Calibri" w:cs="Calibri"/>
          <w:lang w:eastAsia="de-DE"/>
        </w:rPr>
        <w:t xml:space="preserve"> (Frankreich), </w:t>
      </w:r>
      <w:proofErr w:type="spellStart"/>
      <w:r w:rsidRPr="00E4062B">
        <w:rPr>
          <w:rFonts w:ascii="Calibri" w:eastAsia="Calibri" w:hAnsi="Calibri" w:cs="Calibri"/>
          <w:lang w:eastAsia="de-DE"/>
        </w:rPr>
        <w:t>Umbria</w:t>
      </w:r>
      <w:proofErr w:type="spellEnd"/>
      <w:r w:rsidRPr="00E4062B">
        <w:rPr>
          <w:rFonts w:ascii="Calibri" w:eastAsia="Calibri" w:hAnsi="Calibri" w:cs="Calibri"/>
          <w:lang w:eastAsia="de-DE"/>
        </w:rPr>
        <w:t xml:space="preserve"> Jazz Festival (Italien) und </w:t>
      </w:r>
      <w:proofErr w:type="spellStart"/>
      <w:r w:rsidRPr="00E4062B">
        <w:rPr>
          <w:rFonts w:ascii="Calibri" w:eastAsia="Calibri" w:hAnsi="Calibri" w:cs="Calibri"/>
          <w:lang w:eastAsia="de-DE"/>
        </w:rPr>
        <w:t>Guitares</w:t>
      </w:r>
      <w:proofErr w:type="spellEnd"/>
      <w:r w:rsidRPr="00E4062B">
        <w:rPr>
          <w:rFonts w:ascii="Calibri" w:eastAsia="Calibri" w:hAnsi="Calibri" w:cs="Calibri"/>
          <w:lang w:eastAsia="de-DE"/>
        </w:rPr>
        <w:t xml:space="preserve"> en Scène (Schweiz).</w:t>
      </w:r>
      <w:r w:rsidRPr="00E4062B">
        <w:rPr>
          <w:rFonts w:ascii="Calibri" w:eastAsia="Calibri" w:hAnsi="Calibri" w:cs="Calibri"/>
          <w:lang w:eastAsia="de-DE"/>
        </w:rPr>
        <w:br/>
      </w:r>
    </w:p>
    <w:p w14:paraId="1E16C160" w14:textId="29C5A4F8" w:rsidR="008C0A70" w:rsidRPr="005E52C7" w:rsidRDefault="005E52C7" w:rsidP="005E52C7">
      <w:pPr>
        <w:spacing w:after="0"/>
        <w:jc w:val="center"/>
        <w:textAlignment w:val="baseline"/>
        <w:rPr>
          <w:rFonts w:ascii="Arial" w:eastAsia="Times New Roman" w:hAnsi="Arial" w:cs="Arial"/>
          <w:b/>
          <w:color w:val="000000"/>
          <w:lang w:eastAsia="de-DE"/>
        </w:rPr>
      </w:pPr>
      <w:r w:rsidRPr="005E52C7">
        <w:rPr>
          <w:rFonts w:ascii="Calibri" w:eastAsia="Calibri" w:hAnsi="Calibri" w:cs="Calibri"/>
          <w:b/>
          <w:bCs/>
          <w:lang w:eastAsia="de-DE"/>
        </w:rPr>
        <w:t xml:space="preserve">Tickets für die </w:t>
      </w:r>
      <w:proofErr w:type="spellStart"/>
      <w:r w:rsidRPr="005E52C7">
        <w:rPr>
          <w:rFonts w:ascii="Calibri" w:eastAsia="Calibri" w:hAnsi="Calibri" w:cs="Calibri"/>
          <w:b/>
          <w:bCs/>
          <w:lang w:eastAsia="de-DE"/>
        </w:rPr>
        <w:t>SatchVai</w:t>
      </w:r>
      <w:proofErr w:type="spellEnd"/>
      <w:r w:rsidRPr="005E52C7">
        <w:rPr>
          <w:rFonts w:ascii="Calibri" w:eastAsia="Calibri" w:hAnsi="Calibri" w:cs="Calibri"/>
          <w:b/>
          <w:bCs/>
          <w:lang w:eastAsia="de-DE"/>
        </w:rPr>
        <w:t xml:space="preserve"> Band Konzerte 2025 in Deutschland gibt es auf </w:t>
      </w:r>
      <w:hyperlink r:id="rId9" w:tgtFrame="_blank" w:history="1">
        <w:r w:rsidRPr="005E52C7">
          <w:rPr>
            <w:rFonts w:ascii="Calibri" w:eastAsia="Calibri" w:hAnsi="Calibri" w:cs="Calibri"/>
            <w:b/>
            <w:bCs/>
            <w:lang w:eastAsia="de-DE"/>
          </w:rPr>
          <w:t>myticket.de</w:t>
        </w:r>
      </w:hyperlink>
      <w:r w:rsidRPr="005E52C7">
        <w:rPr>
          <w:rFonts w:ascii="Calibri" w:eastAsia="Calibri" w:hAnsi="Calibri" w:cs="Calibri"/>
          <w:b/>
          <w:bCs/>
          <w:lang w:eastAsia="de-DE"/>
        </w:rPr>
        <w:t xml:space="preserve"> und an den bekannten Vorverkaufsstellen</w:t>
      </w:r>
      <w:r w:rsidRPr="005E52C7">
        <w:rPr>
          <w:rFonts w:ascii="Calibri" w:eastAsia="Calibri" w:hAnsi="Calibri" w:cs="Calibri"/>
          <w:lang w:eastAsia="de-DE"/>
        </w:rPr>
        <w:t>.</w:t>
      </w:r>
    </w:p>
    <w:p w14:paraId="6103BEBE" w14:textId="77777777" w:rsidR="00FA3A5F" w:rsidRPr="00FA3A5F" w:rsidRDefault="00FA3A5F" w:rsidP="00FA3A5F">
      <w:pPr>
        <w:spacing w:after="0"/>
        <w:jc w:val="both"/>
        <w:textAlignment w:val="baseline"/>
        <w:rPr>
          <w:rFonts w:ascii="Arial" w:eastAsia="Times New Roman" w:hAnsi="Arial" w:cs="Arial"/>
          <w:bCs/>
          <w:color w:val="000000"/>
          <w:lang w:eastAsia="de-DE"/>
        </w:rPr>
      </w:pPr>
    </w:p>
    <w:p w14:paraId="38B6FB09" w14:textId="77777777" w:rsidR="006C588E" w:rsidRPr="005E52C7" w:rsidRDefault="006C588E" w:rsidP="00FA3A5F">
      <w:pPr>
        <w:spacing w:after="0"/>
        <w:jc w:val="both"/>
        <w:textAlignment w:val="baseline"/>
        <w:rPr>
          <w:rFonts w:ascii="Calibri" w:eastAsia="Calibri" w:hAnsi="Calibri" w:cs="Calibri"/>
          <w:lang w:eastAsia="de-DE"/>
        </w:rPr>
      </w:pPr>
    </w:p>
    <w:p w14:paraId="4AD174B5" w14:textId="77777777" w:rsidR="00FA3A5F" w:rsidRPr="005E52C7" w:rsidRDefault="00FA3A5F" w:rsidP="0061388D">
      <w:pPr>
        <w:spacing w:after="0" w:line="240" w:lineRule="auto"/>
        <w:jc w:val="both"/>
        <w:rPr>
          <w:rFonts w:ascii="Calibri" w:eastAsia="Calibri" w:hAnsi="Calibri" w:cs="Calibri"/>
          <w:b/>
          <w:bCs/>
          <w:lang w:eastAsia="de-DE"/>
        </w:rPr>
      </w:pPr>
      <w:r w:rsidRPr="005E52C7">
        <w:rPr>
          <w:rFonts w:ascii="Calibri" w:eastAsia="Calibri" w:hAnsi="Calibri" w:cs="Calibri"/>
          <w:b/>
          <w:bCs/>
          <w:lang w:eastAsia="de-DE"/>
        </w:rPr>
        <w:t xml:space="preserve">Über Joe </w:t>
      </w:r>
      <w:proofErr w:type="spellStart"/>
      <w:r w:rsidRPr="005E52C7">
        <w:rPr>
          <w:rFonts w:ascii="Calibri" w:eastAsia="Calibri" w:hAnsi="Calibri" w:cs="Calibri"/>
          <w:b/>
          <w:bCs/>
          <w:lang w:eastAsia="de-DE"/>
        </w:rPr>
        <w:t>Satriani</w:t>
      </w:r>
      <w:proofErr w:type="spellEnd"/>
    </w:p>
    <w:p w14:paraId="5DBDB59C" w14:textId="4C9691D9" w:rsidR="008E22B9" w:rsidRPr="005E52C7" w:rsidRDefault="00FA3A5F" w:rsidP="0061388D">
      <w:pPr>
        <w:spacing w:after="0" w:line="240" w:lineRule="auto"/>
        <w:jc w:val="both"/>
        <w:rPr>
          <w:rFonts w:ascii="Calibri" w:eastAsia="Calibri" w:hAnsi="Calibri" w:cs="Calibri"/>
          <w:lang w:eastAsia="de-DE"/>
        </w:rPr>
      </w:pPr>
      <w:r w:rsidRPr="005E52C7">
        <w:rPr>
          <w:rFonts w:ascii="Calibri" w:eastAsia="Calibri" w:hAnsi="Calibri" w:cs="Calibri"/>
          <w:lang w:eastAsia="de-DE"/>
        </w:rPr>
        <w:t xml:space="preserve">Seit über drei Jahrzehnten begeistert </w:t>
      </w:r>
      <w:r w:rsidR="008E22B9" w:rsidRPr="005E52C7">
        <w:rPr>
          <w:rFonts w:ascii="Calibri" w:eastAsia="Calibri" w:hAnsi="Calibri" w:cs="Calibri"/>
          <w:lang w:eastAsia="de-DE"/>
        </w:rPr>
        <w:t xml:space="preserve">Joe </w:t>
      </w:r>
      <w:proofErr w:type="spellStart"/>
      <w:r w:rsidR="008E22B9" w:rsidRPr="005E52C7">
        <w:rPr>
          <w:rFonts w:ascii="Calibri" w:eastAsia="Calibri" w:hAnsi="Calibri" w:cs="Calibri"/>
          <w:lang w:eastAsia="de-DE"/>
        </w:rPr>
        <w:t>Satriani</w:t>
      </w:r>
      <w:proofErr w:type="spellEnd"/>
      <w:r w:rsidR="008E22B9" w:rsidRPr="005E52C7">
        <w:rPr>
          <w:rFonts w:ascii="Calibri" w:eastAsia="Calibri" w:hAnsi="Calibri" w:cs="Calibri"/>
          <w:lang w:eastAsia="de-DE"/>
        </w:rPr>
        <w:t xml:space="preserve"> </w:t>
      </w:r>
      <w:r w:rsidRPr="005E52C7">
        <w:rPr>
          <w:rFonts w:ascii="Calibri" w:eastAsia="Calibri" w:hAnsi="Calibri" w:cs="Calibri"/>
          <w:lang w:eastAsia="de-DE"/>
        </w:rPr>
        <w:t xml:space="preserve">ausverkaufte Arenen sowohl als Solokünstler als auch als Gründer der All-Star-Gitarrenshow „G3“. </w:t>
      </w:r>
      <w:proofErr w:type="spellStart"/>
      <w:r w:rsidRPr="005E52C7">
        <w:rPr>
          <w:rFonts w:ascii="Calibri" w:eastAsia="Calibri" w:hAnsi="Calibri" w:cs="Calibri"/>
          <w:lang w:eastAsia="de-DE"/>
        </w:rPr>
        <w:t>Satrianis</w:t>
      </w:r>
      <w:proofErr w:type="spellEnd"/>
      <w:r w:rsidRPr="005E52C7">
        <w:rPr>
          <w:rFonts w:ascii="Calibri" w:eastAsia="Calibri" w:hAnsi="Calibri" w:cs="Calibri"/>
          <w:lang w:eastAsia="de-DE"/>
        </w:rPr>
        <w:t xml:space="preserve"> Studio- und Liveaufnahmen haben weltweit über 10 Millionen Exemplare verkauft. Zwei seiner zahlreichen Soloalben erreichten Platinstatus, vier weitere Goldstatus, und insgesamt erhielt er 15 Grammy-Nominierungen. 2014 startete er seine jährliche „G4 Experience“.</w:t>
      </w:r>
      <w:r w:rsidR="008E22B9" w:rsidRPr="005E52C7">
        <w:rPr>
          <w:rFonts w:ascii="Calibri" w:eastAsia="Calibri" w:hAnsi="Calibri" w:cs="Calibri"/>
          <w:lang w:eastAsia="de-DE"/>
        </w:rPr>
        <w:t xml:space="preserve"> </w:t>
      </w:r>
      <w:r w:rsidRPr="005E52C7">
        <w:rPr>
          <w:rFonts w:ascii="Calibri" w:eastAsia="Calibri" w:hAnsi="Calibri" w:cs="Calibri"/>
          <w:lang w:eastAsia="de-DE"/>
        </w:rPr>
        <w:t xml:space="preserve">2021 stellte er die Comicserie “Crystal Planet” vor, </w:t>
      </w:r>
      <w:r w:rsidR="00A8291B" w:rsidRPr="005E52C7">
        <w:rPr>
          <w:rFonts w:ascii="Calibri" w:eastAsia="Calibri" w:hAnsi="Calibri" w:cs="Calibri"/>
          <w:lang w:eastAsia="de-DE"/>
        </w:rPr>
        <w:t>ein fünfteiliges Epos</w:t>
      </w:r>
      <w:r w:rsidRPr="005E52C7">
        <w:rPr>
          <w:rFonts w:ascii="Calibri" w:eastAsia="Calibri" w:hAnsi="Calibri" w:cs="Calibri"/>
          <w:lang w:eastAsia="de-DE"/>
        </w:rPr>
        <w:t>, der die Welten von Musik und Kunst miteinander verwebt. Die Tour-Dokumentation “</w:t>
      </w:r>
      <w:proofErr w:type="spellStart"/>
      <w:r w:rsidRPr="005E52C7">
        <w:rPr>
          <w:rFonts w:ascii="Calibri" w:eastAsia="Calibri" w:hAnsi="Calibri" w:cs="Calibri"/>
          <w:lang w:eastAsia="de-DE"/>
        </w:rPr>
        <w:t>Beyond</w:t>
      </w:r>
      <w:proofErr w:type="spellEnd"/>
      <w:r w:rsidRPr="005E52C7">
        <w:rPr>
          <w:rFonts w:ascii="Calibri" w:eastAsia="Calibri" w:hAnsi="Calibri" w:cs="Calibri"/>
          <w:lang w:eastAsia="de-DE"/>
        </w:rPr>
        <w:t xml:space="preserve"> </w:t>
      </w:r>
      <w:proofErr w:type="spellStart"/>
      <w:r w:rsidRPr="005E52C7">
        <w:rPr>
          <w:rFonts w:ascii="Calibri" w:eastAsia="Calibri" w:hAnsi="Calibri" w:cs="Calibri"/>
          <w:lang w:eastAsia="de-DE"/>
        </w:rPr>
        <w:t>the</w:t>
      </w:r>
      <w:proofErr w:type="spellEnd"/>
      <w:r w:rsidRPr="005E52C7">
        <w:rPr>
          <w:rFonts w:ascii="Calibri" w:eastAsia="Calibri" w:hAnsi="Calibri" w:cs="Calibri"/>
          <w:lang w:eastAsia="de-DE"/>
        </w:rPr>
        <w:t xml:space="preserve"> Supernova”, inszeniert von ZZ </w:t>
      </w:r>
      <w:proofErr w:type="spellStart"/>
      <w:r w:rsidRPr="005E52C7">
        <w:rPr>
          <w:rFonts w:ascii="Calibri" w:eastAsia="Calibri" w:hAnsi="Calibri" w:cs="Calibri"/>
          <w:lang w:eastAsia="de-DE"/>
        </w:rPr>
        <w:t>Satriani</w:t>
      </w:r>
      <w:proofErr w:type="spellEnd"/>
      <w:r w:rsidRPr="005E52C7">
        <w:rPr>
          <w:rFonts w:ascii="Calibri" w:eastAsia="Calibri" w:hAnsi="Calibri" w:cs="Calibri"/>
          <w:lang w:eastAsia="de-DE"/>
        </w:rPr>
        <w:t xml:space="preserve"> und derzeit im Streaming verfügbar, bietet einen intimen Einblick hinter die Kulissen und beleuchtet die Hingabe, die </w:t>
      </w:r>
      <w:proofErr w:type="spellStart"/>
      <w:r w:rsidRPr="005E52C7">
        <w:rPr>
          <w:rFonts w:ascii="Calibri" w:eastAsia="Calibri" w:hAnsi="Calibri" w:cs="Calibri"/>
          <w:lang w:eastAsia="de-DE"/>
        </w:rPr>
        <w:t>Satrianis</w:t>
      </w:r>
      <w:proofErr w:type="spellEnd"/>
      <w:r w:rsidRPr="005E52C7">
        <w:rPr>
          <w:rFonts w:ascii="Calibri" w:eastAsia="Calibri" w:hAnsi="Calibri" w:cs="Calibri"/>
          <w:lang w:eastAsia="de-DE"/>
        </w:rPr>
        <w:t xml:space="preserve"> Meisterschaft an der Gitarre antreibt.</w:t>
      </w:r>
      <w:r w:rsidR="008E22B9" w:rsidRPr="005E52C7">
        <w:rPr>
          <w:rFonts w:ascii="Calibri" w:eastAsia="Calibri" w:hAnsi="Calibri" w:cs="Calibri"/>
          <w:lang w:eastAsia="de-DE"/>
        </w:rPr>
        <w:t xml:space="preserve"> </w:t>
      </w:r>
      <w:r w:rsidRPr="005E52C7">
        <w:rPr>
          <w:rFonts w:ascii="Calibri" w:eastAsia="Calibri" w:hAnsi="Calibri" w:cs="Calibri"/>
          <w:lang w:eastAsia="de-DE"/>
        </w:rPr>
        <w:t xml:space="preserve">Sein Nebenprojekt </w:t>
      </w:r>
      <w:proofErr w:type="spellStart"/>
      <w:r w:rsidRPr="005E52C7">
        <w:rPr>
          <w:rFonts w:ascii="Calibri" w:eastAsia="Calibri" w:hAnsi="Calibri" w:cs="Calibri"/>
          <w:lang w:eastAsia="de-DE"/>
        </w:rPr>
        <w:t>Chickenfoot</w:t>
      </w:r>
      <w:proofErr w:type="spellEnd"/>
      <w:r w:rsidRPr="005E52C7">
        <w:rPr>
          <w:rFonts w:ascii="Calibri" w:eastAsia="Calibri" w:hAnsi="Calibri" w:cs="Calibri"/>
          <w:lang w:eastAsia="de-DE"/>
        </w:rPr>
        <w:t>, mit Sammy Hagar (ehemals Van Halen), Michael Anthony (ehemals Van Halen) und Chad Smith (</w:t>
      </w:r>
      <w:proofErr w:type="spellStart"/>
      <w:r w:rsidRPr="005E52C7">
        <w:rPr>
          <w:rFonts w:ascii="Calibri" w:eastAsia="Calibri" w:hAnsi="Calibri" w:cs="Calibri"/>
          <w:lang w:eastAsia="de-DE"/>
        </w:rPr>
        <w:t>Red</w:t>
      </w:r>
      <w:proofErr w:type="spellEnd"/>
      <w:r w:rsidRPr="005E52C7">
        <w:rPr>
          <w:rFonts w:ascii="Calibri" w:eastAsia="Calibri" w:hAnsi="Calibri" w:cs="Calibri"/>
          <w:lang w:eastAsia="de-DE"/>
        </w:rPr>
        <w:t xml:space="preserve"> Hot Chili Peppers), erreichte mit dem Debütalbum Goldstatus, während das zweite Studioalbum Platz 9 der Charts belegte. Im April 2022 veröffentlichte </w:t>
      </w:r>
      <w:proofErr w:type="spellStart"/>
      <w:r w:rsidRPr="005E52C7">
        <w:rPr>
          <w:rFonts w:ascii="Calibri" w:eastAsia="Calibri" w:hAnsi="Calibri" w:cs="Calibri"/>
          <w:lang w:eastAsia="de-DE"/>
        </w:rPr>
        <w:t>Satriani</w:t>
      </w:r>
      <w:proofErr w:type="spellEnd"/>
      <w:r w:rsidRPr="005E52C7">
        <w:rPr>
          <w:rFonts w:ascii="Calibri" w:eastAsia="Calibri" w:hAnsi="Calibri" w:cs="Calibri"/>
          <w:lang w:eastAsia="de-DE"/>
        </w:rPr>
        <w:t xml:space="preserve"> sein 19. Studioalbum „The </w:t>
      </w:r>
      <w:proofErr w:type="spellStart"/>
      <w:r w:rsidRPr="005E52C7">
        <w:rPr>
          <w:rFonts w:ascii="Calibri" w:eastAsia="Calibri" w:hAnsi="Calibri" w:cs="Calibri"/>
          <w:lang w:eastAsia="de-DE"/>
        </w:rPr>
        <w:t>Elephants</w:t>
      </w:r>
      <w:proofErr w:type="spellEnd"/>
      <w:r w:rsidRPr="005E52C7">
        <w:rPr>
          <w:rFonts w:ascii="Calibri" w:eastAsia="Calibri" w:hAnsi="Calibri" w:cs="Calibri"/>
          <w:lang w:eastAsia="de-DE"/>
        </w:rPr>
        <w:t xml:space="preserve"> </w:t>
      </w:r>
      <w:proofErr w:type="spellStart"/>
      <w:r w:rsidRPr="005E52C7">
        <w:rPr>
          <w:rFonts w:ascii="Calibri" w:eastAsia="Calibri" w:hAnsi="Calibri" w:cs="Calibri"/>
          <w:lang w:eastAsia="de-DE"/>
        </w:rPr>
        <w:t>of</w:t>
      </w:r>
      <w:proofErr w:type="spellEnd"/>
      <w:r w:rsidRPr="005E52C7">
        <w:rPr>
          <w:rFonts w:ascii="Calibri" w:eastAsia="Calibri" w:hAnsi="Calibri" w:cs="Calibri"/>
          <w:lang w:eastAsia="de-DE"/>
        </w:rPr>
        <w:t xml:space="preserve"> Mars“.</w:t>
      </w:r>
      <w:r w:rsidR="008E22B9" w:rsidRPr="005E52C7">
        <w:rPr>
          <w:rFonts w:ascii="Calibri" w:eastAsia="Calibri" w:hAnsi="Calibri" w:cs="Calibri"/>
          <w:lang w:eastAsia="de-DE"/>
        </w:rPr>
        <w:t xml:space="preserve"> 2024</w:t>
      </w:r>
      <w:r w:rsidRPr="005E52C7">
        <w:rPr>
          <w:rFonts w:ascii="Calibri" w:eastAsia="Calibri" w:hAnsi="Calibri" w:cs="Calibri"/>
          <w:lang w:eastAsia="de-DE"/>
        </w:rPr>
        <w:t xml:space="preserve"> startete </w:t>
      </w:r>
      <w:r w:rsidR="008E22B9" w:rsidRPr="005E52C7">
        <w:rPr>
          <w:rFonts w:ascii="Calibri" w:eastAsia="Calibri" w:hAnsi="Calibri" w:cs="Calibri"/>
          <w:lang w:eastAsia="de-DE"/>
        </w:rPr>
        <w:t xml:space="preserve">er </w:t>
      </w:r>
      <w:r w:rsidRPr="005E52C7">
        <w:rPr>
          <w:rFonts w:ascii="Calibri" w:eastAsia="Calibri" w:hAnsi="Calibri" w:cs="Calibri"/>
          <w:lang w:eastAsia="de-DE"/>
        </w:rPr>
        <w:t>die G3 Reunion-Tour mit dem ursprünglichen Line-up (</w:t>
      </w:r>
      <w:proofErr w:type="spellStart"/>
      <w:r w:rsidRPr="005E52C7">
        <w:rPr>
          <w:rFonts w:ascii="Calibri" w:eastAsia="Calibri" w:hAnsi="Calibri" w:cs="Calibri"/>
          <w:lang w:eastAsia="de-DE"/>
        </w:rPr>
        <w:t>Satriani</w:t>
      </w:r>
      <w:proofErr w:type="spellEnd"/>
      <w:r w:rsidRPr="005E52C7">
        <w:rPr>
          <w:rFonts w:ascii="Calibri" w:eastAsia="Calibri" w:hAnsi="Calibri" w:cs="Calibri"/>
          <w:lang w:eastAsia="de-DE"/>
        </w:rPr>
        <w:t xml:space="preserve">, Eric Johnson und Steve Vai). Den Abschluss des Jahres bildete die Best </w:t>
      </w:r>
      <w:proofErr w:type="spellStart"/>
      <w:r w:rsidRPr="005E52C7">
        <w:rPr>
          <w:rFonts w:ascii="Calibri" w:eastAsia="Calibri" w:hAnsi="Calibri" w:cs="Calibri"/>
          <w:lang w:eastAsia="de-DE"/>
        </w:rPr>
        <w:t>of</w:t>
      </w:r>
      <w:proofErr w:type="spellEnd"/>
      <w:r w:rsidRPr="005E52C7">
        <w:rPr>
          <w:rFonts w:ascii="Calibri" w:eastAsia="Calibri" w:hAnsi="Calibri" w:cs="Calibri"/>
          <w:lang w:eastAsia="de-DE"/>
        </w:rPr>
        <w:t xml:space="preserve"> All Worlds-Tour, bei der </w:t>
      </w:r>
      <w:proofErr w:type="spellStart"/>
      <w:r w:rsidRPr="005E52C7">
        <w:rPr>
          <w:rFonts w:ascii="Calibri" w:eastAsia="Calibri" w:hAnsi="Calibri" w:cs="Calibri"/>
          <w:lang w:eastAsia="de-DE"/>
        </w:rPr>
        <w:t>Satriani</w:t>
      </w:r>
      <w:proofErr w:type="spellEnd"/>
      <w:r w:rsidRPr="005E52C7">
        <w:rPr>
          <w:rFonts w:ascii="Calibri" w:eastAsia="Calibri" w:hAnsi="Calibri" w:cs="Calibri"/>
          <w:lang w:eastAsia="de-DE"/>
        </w:rPr>
        <w:t xml:space="preserve"> mit Sammy Hagar, Michael Anthony und Jason Bonham Arenen in den gesamten USA füllte</w:t>
      </w:r>
      <w:r w:rsidR="008E22B9" w:rsidRPr="005E52C7">
        <w:rPr>
          <w:rFonts w:ascii="Calibri" w:eastAsia="Calibri" w:hAnsi="Calibri" w:cs="Calibri"/>
          <w:lang w:eastAsia="de-DE"/>
        </w:rPr>
        <w:t>.</w:t>
      </w:r>
    </w:p>
    <w:p w14:paraId="60599C7C" w14:textId="77777777" w:rsidR="0061388D" w:rsidRPr="005E52C7" w:rsidRDefault="0061388D" w:rsidP="0061388D">
      <w:pPr>
        <w:spacing w:after="0" w:line="240" w:lineRule="auto"/>
        <w:jc w:val="both"/>
        <w:rPr>
          <w:rFonts w:ascii="Calibri" w:eastAsia="Calibri" w:hAnsi="Calibri" w:cs="Calibri"/>
          <w:lang w:eastAsia="de-DE"/>
        </w:rPr>
      </w:pPr>
    </w:p>
    <w:p w14:paraId="1E855BBF" w14:textId="580F5C6D" w:rsidR="00FA3A5F" w:rsidRPr="005E52C7" w:rsidRDefault="00FA3A5F" w:rsidP="0061388D">
      <w:pPr>
        <w:spacing w:after="0" w:line="240" w:lineRule="auto"/>
        <w:jc w:val="both"/>
        <w:rPr>
          <w:rFonts w:ascii="Calibri" w:eastAsia="Calibri" w:hAnsi="Calibri" w:cs="Calibri"/>
          <w:b/>
          <w:bCs/>
          <w:lang w:eastAsia="de-DE"/>
        </w:rPr>
      </w:pPr>
      <w:r w:rsidRPr="005E52C7">
        <w:rPr>
          <w:rFonts w:ascii="Calibri" w:eastAsia="Calibri" w:hAnsi="Calibri" w:cs="Calibri"/>
          <w:b/>
          <w:bCs/>
          <w:lang w:eastAsia="de-DE"/>
        </w:rPr>
        <w:t>Über Steve Vai</w:t>
      </w:r>
    </w:p>
    <w:p w14:paraId="31AE8E91" w14:textId="7C18EE7F" w:rsidR="00BD08FA" w:rsidRPr="00BD08FA" w:rsidRDefault="00FA3A5F" w:rsidP="00BD08FA">
      <w:pPr>
        <w:spacing w:after="0" w:line="240" w:lineRule="auto"/>
        <w:jc w:val="both"/>
        <w:rPr>
          <w:rFonts w:ascii="Calibri" w:eastAsia="Calibri" w:hAnsi="Calibri" w:cs="Calibri"/>
          <w:lang w:eastAsia="de-DE"/>
        </w:rPr>
      </w:pPr>
      <w:r w:rsidRPr="005E52C7">
        <w:rPr>
          <w:rFonts w:ascii="Calibri" w:eastAsia="Calibri" w:hAnsi="Calibri" w:cs="Calibri"/>
          <w:lang w:eastAsia="de-DE"/>
        </w:rPr>
        <w:t>Steve Vai ist ein virtuoser Gitarrist, Komponist und Produzent, der von vielen als einer der größten Gitarristen aller Zeiten angesehen wird. In über 45 Jahren in der Musikindustrie hat Vai mehr als 15 Millionen Alben verkauft, drei Grammy Awards gewonnen und mit Musiklegenden wie Frank Zappa, David Lee Roth, Whitesnake und vielen anderen zusammengearbeitet.</w:t>
      </w:r>
      <w:r w:rsidR="0061388D" w:rsidRPr="005E52C7">
        <w:rPr>
          <w:rFonts w:ascii="Calibri" w:eastAsia="Calibri" w:hAnsi="Calibri" w:cs="Calibri"/>
          <w:lang w:eastAsia="de-DE"/>
        </w:rPr>
        <w:t xml:space="preserve"> </w:t>
      </w:r>
      <w:r w:rsidRPr="005E52C7">
        <w:rPr>
          <w:rFonts w:ascii="Calibri" w:eastAsia="Calibri" w:hAnsi="Calibri" w:cs="Calibri"/>
          <w:lang w:eastAsia="de-DE"/>
        </w:rPr>
        <w:t xml:space="preserve">Vai </w:t>
      </w:r>
      <w:r w:rsidR="0061388D" w:rsidRPr="005E52C7">
        <w:rPr>
          <w:rFonts w:ascii="Calibri" w:eastAsia="Calibri" w:hAnsi="Calibri" w:cs="Calibri"/>
          <w:lang w:eastAsia="de-DE"/>
        </w:rPr>
        <w:t>tourte</w:t>
      </w:r>
      <w:r w:rsidRPr="005E52C7">
        <w:rPr>
          <w:rFonts w:ascii="Calibri" w:eastAsia="Calibri" w:hAnsi="Calibri" w:cs="Calibri"/>
          <w:lang w:eastAsia="de-DE"/>
        </w:rPr>
        <w:t xml:space="preserve"> mit G3 (in wechselnden Besetzungen mit Joe </w:t>
      </w:r>
      <w:proofErr w:type="spellStart"/>
      <w:r w:rsidRPr="005E52C7">
        <w:rPr>
          <w:rFonts w:ascii="Calibri" w:eastAsia="Calibri" w:hAnsi="Calibri" w:cs="Calibri"/>
          <w:lang w:eastAsia="de-DE"/>
        </w:rPr>
        <w:t>Satriani</w:t>
      </w:r>
      <w:proofErr w:type="spellEnd"/>
      <w:r w:rsidRPr="005E52C7">
        <w:rPr>
          <w:rFonts w:ascii="Calibri" w:eastAsia="Calibri" w:hAnsi="Calibri" w:cs="Calibri"/>
          <w:lang w:eastAsia="de-DE"/>
        </w:rPr>
        <w:t xml:space="preserve">, John </w:t>
      </w:r>
      <w:proofErr w:type="spellStart"/>
      <w:r w:rsidRPr="005E52C7">
        <w:rPr>
          <w:rFonts w:ascii="Calibri" w:eastAsia="Calibri" w:hAnsi="Calibri" w:cs="Calibri"/>
          <w:lang w:eastAsia="de-DE"/>
        </w:rPr>
        <w:t>Petrucci</w:t>
      </w:r>
      <w:proofErr w:type="spellEnd"/>
      <w:r w:rsidRPr="005E52C7">
        <w:rPr>
          <w:rFonts w:ascii="Calibri" w:eastAsia="Calibri" w:hAnsi="Calibri" w:cs="Calibri"/>
          <w:lang w:eastAsia="de-DE"/>
        </w:rPr>
        <w:t xml:space="preserve">, Eric Johnson, </w:t>
      </w:r>
      <w:proofErr w:type="spellStart"/>
      <w:r w:rsidRPr="005E52C7">
        <w:rPr>
          <w:rFonts w:ascii="Calibri" w:eastAsia="Calibri" w:hAnsi="Calibri" w:cs="Calibri"/>
          <w:lang w:eastAsia="de-DE"/>
        </w:rPr>
        <w:t>Yngwie</w:t>
      </w:r>
      <w:proofErr w:type="spellEnd"/>
      <w:r w:rsidRPr="005E52C7">
        <w:rPr>
          <w:rFonts w:ascii="Calibri" w:eastAsia="Calibri" w:hAnsi="Calibri" w:cs="Calibri"/>
          <w:lang w:eastAsia="de-DE"/>
        </w:rPr>
        <w:t xml:space="preserve"> </w:t>
      </w:r>
      <w:proofErr w:type="spellStart"/>
      <w:r w:rsidRPr="005E52C7">
        <w:rPr>
          <w:rFonts w:ascii="Calibri" w:eastAsia="Calibri" w:hAnsi="Calibri" w:cs="Calibri"/>
          <w:lang w:eastAsia="de-DE"/>
        </w:rPr>
        <w:t>Malmsteen</w:t>
      </w:r>
      <w:proofErr w:type="spellEnd"/>
      <w:r w:rsidRPr="005E52C7">
        <w:rPr>
          <w:rFonts w:ascii="Calibri" w:eastAsia="Calibri" w:hAnsi="Calibri" w:cs="Calibri"/>
          <w:lang w:eastAsia="de-DE"/>
        </w:rPr>
        <w:t xml:space="preserve"> und Steve </w:t>
      </w:r>
      <w:proofErr w:type="spellStart"/>
      <w:r w:rsidRPr="005E52C7">
        <w:rPr>
          <w:rFonts w:ascii="Calibri" w:eastAsia="Calibri" w:hAnsi="Calibri" w:cs="Calibri"/>
          <w:lang w:eastAsia="de-DE"/>
        </w:rPr>
        <w:t>Lukather</w:t>
      </w:r>
      <w:proofErr w:type="spellEnd"/>
      <w:r w:rsidRPr="005E52C7">
        <w:rPr>
          <w:rFonts w:ascii="Calibri" w:eastAsia="Calibri" w:hAnsi="Calibri" w:cs="Calibri"/>
          <w:lang w:eastAsia="de-DE"/>
        </w:rPr>
        <w:t xml:space="preserve">) sowie mit Generation Axe, einer Supergruppe, die Vai mit Zakk Wylde, </w:t>
      </w:r>
      <w:proofErr w:type="spellStart"/>
      <w:r w:rsidRPr="005E52C7">
        <w:rPr>
          <w:rFonts w:ascii="Calibri" w:eastAsia="Calibri" w:hAnsi="Calibri" w:cs="Calibri"/>
          <w:lang w:eastAsia="de-DE"/>
        </w:rPr>
        <w:t>Yngwie</w:t>
      </w:r>
      <w:proofErr w:type="spellEnd"/>
      <w:r w:rsidRPr="005E52C7">
        <w:rPr>
          <w:rFonts w:ascii="Calibri" w:eastAsia="Calibri" w:hAnsi="Calibri" w:cs="Calibri"/>
          <w:lang w:eastAsia="de-DE"/>
        </w:rPr>
        <w:t xml:space="preserve"> </w:t>
      </w:r>
      <w:proofErr w:type="spellStart"/>
      <w:r w:rsidRPr="005E52C7">
        <w:rPr>
          <w:rFonts w:ascii="Calibri" w:eastAsia="Calibri" w:hAnsi="Calibri" w:cs="Calibri"/>
          <w:lang w:eastAsia="de-DE"/>
        </w:rPr>
        <w:t>Malmsteen</w:t>
      </w:r>
      <w:proofErr w:type="spellEnd"/>
      <w:r w:rsidRPr="005E52C7">
        <w:rPr>
          <w:rFonts w:ascii="Calibri" w:eastAsia="Calibri" w:hAnsi="Calibri" w:cs="Calibri"/>
          <w:lang w:eastAsia="de-DE"/>
        </w:rPr>
        <w:t xml:space="preserve">, Nuno Bettencourt und </w:t>
      </w:r>
      <w:proofErr w:type="spellStart"/>
      <w:r w:rsidRPr="005E52C7">
        <w:rPr>
          <w:rFonts w:ascii="Calibri" w:eastAsia="Calibri" w:hAnsi="Calibri" w:cs="Calibri"/>
          <w:lang w:eastAsia="de-DE"/>
        </w:rPr>
        <w:t>Tosin</w:t>
      </w:r>
      <w:proofErr w:type="spellEnd"/>
      <w:r w:rsidRPr="005E52C7">
        <w:rPr>
          <w:rFonts w:ascii="Calibri" w:eastAsia="Calibri" w:hAnsi="Calibri" w:cs="Calibri"/>
          <w:lang w:eastAsia="de-DE"/>
        </w:rPr>
        <w:t xml:space="preserve"> </w:t>
      </w:r>
      <w:proofErr w:type="spellStart"/>
      <w:r w:rsidRPr="005E52C7">
        <w:rPr>
          <w:rFonts w:ascii="Calibri" w:eastAsia="Calibri" w:hAnsi="Calibri" w:cs="Calibri"/>
          <w:lang w:eastAsia="de-DE"/>
        </w:rPr>
        <w:t>Abasi</w:t>
      </w:r>
      <w:proofErr w:type="spellEnd"/>
      <w:r w:rsidRPr="005E52C7">
        <w:rPr>
          <w:rFonts w:ascii="Calibri" w:eastAsia="Calibri" w:hAnsi="Calibri" w:cs="Calibri"/>
          <w:lang w:eastAsia="de-DE"/>
        </w:rPr>
        <w:t xml:space="preserve"> gründete.</w:t>
      </w:r>
      <w:r w:rsidR="0061388D" w:rsidRPr="005E52C7">
        <w:rPr>
          <w:rFonts w:ascii="Calibri" w:eastAsia="Calibri" w:hAnsi="Calibri" w:cs="Calibri"/>
          <w:lang w:eastAsia="de-DE"/>
        </w:rPr>
        <w:t xml:space="preserve"> </w:t>
      </w:r>
      <w:r w:rsidRPr="005E52C7">
        <w:rPr>
          <w:rFonts w:ascii="Calibri" w:eastAsia="Calibri" w:hAnsi="Calibri" w:cs="Calibri"/>
          <w:lang w:eastAsia="de-DE"/>
        </w:rPr>
        <w:t>Er ist der Autor von “</w:t>
      </w:r>
      <w:proofErr w:type="spellStart"/>
      <w:r w:rsidRPr="005E52C7">
        <w:rPr>
          <w:rFonts w:ascii="Calibri" w:eastAsia="Calibri" w:hAnsi="Calibri" w:cs="Calibri"/>
          <w:lang w:eastAsia="de-DE"/>
        </w:rPr>
        <w:t>Vaideology</w:t>
      </w:r>
      <w:proofErr w:type="spellEnd"/>
      <w:r w:rsidRPr="005E52C7">
        <w:rPr>
          <w:rFonts w:ascii="Calibri" w:eastAsia="Calibri" w:hAnsi="Calibri" w:cs="Calibri"/>
          <w:lang w:eastAsia="de-DE"/>
        </w:rPr>
        <w:t xml:space="preserve">: Basic Music Theory </w:t>
      </w:r>
      <w:proofErr w:type="spellStart"/>
      <w:r w:rsidRPr="005E52C7">
        <w:rPr>
          <w:rFonts w:ascii="Calibri" w:eastAsia="Calibri" w:hAnsi="Calibri" w:cs="Calibri"/>
          <w:lang w:eastAsia="de-DE"/>
        </w:rPr>
        <w:t>for</w:t>
      </w:r>
      <w:proofErr w:type="spellEnd"/>
      <w:r w:rsidRPr="005E52C7">
        <w:rPr>
          <w:rFonts w:ascii="Calibri" w:eastAsia="Calibri" w:hAnsi="Calibri" w:cs="Calibri"/>
          <w:lang w:eastAsia="de-DE"/>
        </w:rPr>
        <w:t xml:space="preserve"> Guitar Players” (Hal Leonard), seinem ersten Buch über Musiktheorie.</w:t>
      </w:r>
      <w:r w:rsidR="0061388D" w:rsidRPr="005E52C7">
        <w:rPr>
          <w:rFonts w:ascii="Calibri" w:eastAsia="Calibri" w:hAnsi="Calibri" w:cs="Calibri"/>
          <w:lang w:eastAsia="de-DE"/>
        </w:rPr>
        <w:t xml:space="preserve"> </w:t>
      </w:r>
      <w:r w:rsidRPr="005E52C7">
        <w:rPr>
          <w:rFonts w:ascii="Calibri" w:eastAsia="Calibri" w:hAnsi="Calibri" w:cs="Calibri"/>
          <w:lang w:eastAsia="de-DE"/>
        </w:rPr>
        <w:t>In jüngster Zeit bereiste Vai mit seinem Studioalbum „</w:t>
      </w:r>
      <w:proofErr w:type="spellStart"/>
      <w:r w:rsidRPr="005E52C7">
        <w:rPr>
          <w:rFonts w:ascii="Calibri" w:eastAsia="Calibri" w:hAnsi="Calibri" w:cs="Calibri"/>
          <w:lang w:eastAsia="de-DE"/>
        </w:rPr>
        <w:t>Inviolate</w:t>
      </w:r>
      <w:proofErr w:type="spellEnd"/>
      <w:r w:rsidRPr="005E52C7">
        <w:rPr>
          <w:rFonts w:ascii="Calibri" w:eastAsia="Calibri" w:hAnsi="Calibri" w:cs="Calibri"/>
          <w:lang w:eastAsia="de-DE"/>
        </w:rPr>
        <w:t xml:space="preserve">“ die Welt und trat in 51 Ländern auf. Im Laufe seiner 43-jährigen Tourkarriere besuchte er immer wieder neue Orte. 2023 trat Vai unter anderem in Ho-Chi-Minh-Stadt (Vietnam), Kaohsiung (Taiwan), </w:t>
      </w:r>
      <w:proofErr w:type="spellStart"/>
      <w:r w:rsidRPr="005E52C7">
        <w:rPr>
          <w:rFonts w:ascii="Calibri" w:eastAsia="Calibri" w:hAnsi="Calibri" w:cs="Calibri"/>
          <w:lang w:eastAsia="de-DE"/>
        </w:rPr>
        <w:t>Zallak</w:t>
      </w:r>
      <w:proofErr w:type="spellEnd"/>
      <w:r w:rsidRPr="005E52C7">
        <w:rPr>
          <w:rFonts w:ascii="Calibri" w:eastAsia="Calibri" w:hAnsi="Calibri" w:cs="Calibri"/>
          <w:lang w:eastAsia="de-DE"/>
        </w:rPr>
        <w:t xml:space="preserve"> (Bahrain), Bangalore und </w:t>
      </w:r>
      <w:proofErr w:type="spellStart"/>
      <w:r w:rsidRPr="005E52C7">
        <w:rPr>
          <w:rFonts w:ascii="Calibri" w:eastAsia="Calibri" w:hAnsi="Calibri" w:cs="Calibri"/>
          <w:lang w:eastAsia="de-DE"/>
        </w:rPr>
        <w:t>Kolkata</w:t>
      </w:r>
      <w:proofErr w:type="spellEnd"/>
      <w:r w:rsidRPr="005E52C7">
        <w:rPr>
          <w:rFonts w:ascii="Calibri" w:eastAsia="Calibri" w:hAnsi="Calibri" w:cs="Calibri"/>
          <w:lang w:eastAsia="de-DE"/>
        </w:rPr>
        <w:t xml:space="preserve"> (Indien) sowie in sechs neuen Märkten in China (Foshan, Xi’an, Chengdu, Chongqing, Nanjing und Hefei) auf.</w:t>
      </w:r>
    </w:p>
    <w:p w14:paraId="6B71FCC9" w14:textId="77777777" w:rsidR="00BD08FA" w:rsidRDefault="00BD08FA" w:rsidP="0061388D">
      <w:pPr>
        <w:spacing w:after="0" w:line="240" w:lineRule="auto"/>
        <w:jc w:val="center"/>
        <w:textAlignment w:val="baseline"/>
        <w:rPr>
          <w:rFonts w:ascii="Arial" w:eastAsia="Times New Roman" w:hAnsi="Arial" w:cs="Arial"/>
          <w:b/>
          <w:bCs/>
          <w:sz w:val="24"/>
          <w:szCs w:val="24"/>
          <w:u w:val="single"/>
          <w:lang w:eastAsia="de-DE"/>
        </w:rPr>
      </w:pPr>
    </w:p>
    <w:p w14:paraId="4DE2E606" w14:textId="10A029D8" w:rsidR="001E328F" w:rsidRPr="0061388D" w:rsidRDefault="001E328F" w:rsidP="0061388D">
      <w:pPr>
        <w:spacing w:after="0" w:line="240" w:lineRule="auto"/>
        <w:jc w:val="center"/>
        <w:textAlignment w:val="baseline"/>
        <w:rPr>
          <w:rFonts w:ascii="Arial" w:eastAsia="Times New Roman" w:hAnsi="Arial" w:cs="Arial"/>
          <w:b/>
          <w:bCs/>
          <w:sz w:val="24"/>
          <w:szCs w:val="24"/>
          <w:u w:val="single"/>
          <w:lang w:eastAsia="de-DE"/>
        </w:rPr>
      </w:pPr>
      <w:r w:rsidRPr="0061388D">
        <w:rPr>
          <w:rFonts w:ascii="Arial" w:eastAsia="Times New Roman" w:hAnsi="Arial" w:cs="Arial"/>
          <w:b/>
          <w:bCs/>
          <w:sz w:val="24"/>
          <w:szCs w:val="24"/>
          <w:u w:val="single"/>
          <w:lang w:eastAsia="de-DE"/>
        </w:rPr>
        <w:t>Tournee-Termine</w:t>
      </w:r>
    </w:p>
    <w:p w14:paraId="1B24405E" w14:textId="77777777" w:rsidR="003979D0" w:rsidRPr="0061388D" w:rsidRDefault="003979D0" w:rsidP="0061388D">
      <w:pPr>
        <w:spacing w:after="0" w:line="240" w:lineRule="auto"/>
        <w:jc w:val="center"/>
        <w:textAlignment w:val="baseline"/>
        <w:rPr>
          <w:rFonts w:ascii="Arial" w:eastAsia="Times New Roman" w:hAnsi="Arial" w:cs="Arial"/>
          <w:b/>
          <w:bCs/>
          <w:sz w:val="24"/>
          <w:szCs w:val="24"/>
          <w:u w:val="single"/>
          <w:lang w:eastAsia="de-DE"/>
        </w:rPr>
      </w:pPr>
    </w:p>
    <w:p w14:paraId="4EAEB6DC" w14:textId="6410CD04" w:rsidR="003979D0" w:rsidRPr="003979D0" w:rsidRDefault="003979D0" w:rsidP="0061388D">
      <w:pPr>
        <w:pStyle w:val="KeinLeerraum"/>
        <w:ind w:left="142" w:firstLine="992"/>
        <w:rPr>
          <w:b/>
          <w:sz w:val="24"/>
          <w:szCs w:val="24"/>
          <w:lang w:eastAsia="de-DE"/>
        </w:rPr>
      </w:pPr>
      <w:r w:rsidRPr="003979D0">
        <w:rPr>
          <w:b/>
          <w:bCs/>
          <w:sz w:val="24"/>
          <w:szCs w:val="24"/>
          <w:lang w:eastAsia="de-DE"/>
        </w:rPr>
        <w:t>08.07.</w:t>
      </w:r>
      <w:r w:rsidRPr="0061388D">
        <w:rPr>
          <w:b/>
          <w:bCs/>
          <w:sz w:val="24"/>
          <w:szCs w:val="24"/>
          <w:lang w:eastAsia="de-DE"/>
        </w:rPr>
        <w:t>2025</w:t>
      </w:r>
      <w:r w:rsidR="0061388D">
        <w:rPr>
          <w:b/>
          <w:bCs/>
          <w:sz w:val="24"/>
          <w:szCs w:val="24"/>
          <w:lang w:eastAsia="de-DE"/>
        </w:rPr>
        <w:tab/>
      </w:r>
      <w:r w:rsidRPr="0061388D">
        <w:rPr>
          <w:b/>
          <w:bCs/>
          <w:sz w:val="24"/>
          <w:szCs w:val="24"/>
          <w:lang w:eastAsia="de-DE"/>
        </w:rPr>
        <w:tab/>
      </w:r>
      <w:r w:rsidRPr="003979D0">
        <w:rPr>
          <w:b/>
          <w:bCs/>
          <w:sz w:val="24"/>
          <w:szCs w:val="24"/>
          <w:lang w:eastAsia="de-DE"/>
        </w:rPr>
        <w:t>München</w:t>
      </w:r>
      <w:r w:rsidRPr="0061388D">
        <w:rPr>
          <w:b/>
          <w:bCs/>
          <w:sz w:val="24"/>
          <w:szCs w:val="24"/>
          <w:lang w:eastAsia="de-DE"/>
        </w:rPr>
        <w:tab/>
      </w:r>
      <w:r w:rsidRPr="0061388D">
        <w:rPr>
          <w:b/>
          <w:bCs/>
          <w:sz w:val="24"/>
          <w:szCs w:val="24"/>
          <w:lang w:eastAsia="de-DE"/>
        </w:rPr>
        <w:tab/>
      </w:r>
      <w:r w:rsidRPr="003979D0">
        <w:rPr>
          <w:b/>
          <w:bCs/>
          <w:sz w:val="24"/>
          <w:szCs w:val="24"/>
          <w:lang w:eastAsia="de-DE"/>
        </w:rPr>
        <w:t>Tollwood</w:t>
      </w:r>
    </w:p>
    <w:p w14:paraId="01E467AB" w14:textId="5D875F0A" w:rsidR="003979D0" w:rsidRPr="0061388D" w:rsidRDefault="003979D0" w:rsidP="0061388D">
      <w:pPr>
        <w:pStyle w:val="KeinLeerraum"/>
        <w:ind w:left="142" w:firstLine="992"/>
        <w:rPr>
          <w:b/>
          <w:bCs/>
          <w:sz w:val="24"/>
          <w:szCs w:val="24"/>
        </w:rPr>
      </w:pPr>
      <w:r w:rsidRPr="003979D0">
        <w:rPr>
          <w:b/>
          <w:bCs/>
          <w:sz w:val="24"/>
          <w:szCs w:val="24"/>
          <w:lang w:eastAsia="de-DE"/>
        </w:rPr>
        <w:t>10.07.</w:t>
      </w:r>
      <w:r w:rsidRPr="0061388D">
        <w:rPr>
          <w:b/>
          <w:bCs/>
          <w:sz w:val="24"/>
          <w:szCs w:val="24"/>
          <w:lang w:eastAsia="de-DE"/>
        </w:rPr>
        <w:t>2025</w:t>
      </w:r>
      <w:r w:rsidRPr="0061388D">
        <w:rPr>
          <w:b/>
          <w:bCs/>
          <w:sz w:val="24"/>
          <w:szCs w:val="24"/>
          <w:lang w:eastAsia="de-DE"/>
        </w:rPr>
        <w:tab/>
      </w:r>
      <w:r w:rsidR="0061388D">
        <w:rPr>
          <w:b/>
          <w:bCs/>
          <w:sz w:val="24"/>
          <w:szCs w:val="24"/>
          <w:lang w:eastAsia="de-DE"/>
        </w:rPr>
        <w:tab/>
      </w:r>
      <w:r w:rsidRPr="003979D0">
        <w:rPr>
          <w:b/>
          <w:bCs/>
          <w:sz w:val="24"/>
          <w:szCs w:val="24"/>
          <w:lang w:eastAsia="de-DE"/>
        </w:rPr>
        <w:t>Düsseldorf</w:t>
      </w:r>
      <w:r w:rsidRPr="0061388D">
        <w:rPr>
          <w:b/>
          <w:bCs/>
          <w:sz w:val="24"/>
          <w:szCs w:val="24"/>
          <w:lang w:eastAsia="de-DE"/>
        </w:rPr>
        <w:tab/>
      </w:r>
      <w:r w:rsidR="0061388D">
        <w:rPr>
          <w:b/>
          <w:bCs/>
          <w:sz w:val="24"/>
          <w:szCs w:val="24"/>
          <w:lang w:eastAsia="de-DE"/>
        </w:rPr>
        <w:tab/>
      </w:r>
      <w:r w:rsidRPr="0061388D">
        <w:rPr>
          <w:b/>
          <w:bCs/>
          <w:sz w:val="24"/>
          <w:szCs w:val="24"/>
        </w:rPr>
        <w:t>Mitsubishi Electric HALLE</w:t>
      </w:r>
    </w:p>
    <w:p w14:paraId="30411D1B" w14:textId="5A2F2410" w:rsidR="001E328F" w:rsidRPr="0061388D" w:rsidRDefault="003979D0" w:rsidP="0061388D">
      <w:pPr>
        <w:pStyle w:val="KeinLeerraum"/>
        <w:ind w:left="142" w:firstLine="992"/>
        <w:rPr>
          <w:b/>
          <w:bCs/>
          <w:sz w:val="24"/>
          <w:szCs w:val="24"/>
        </w:rPr>
      </w:pPr>
      <w:r w:rsidRPr="003979D0">
        <w:rPr>
          <w:b/>
          <w:bCs/>
          <w:sz w:val="24"/>
          <w:szCs w:val="24"/>
          <w:lang w:eastAsia="de-DE"/>
        </w:rPr>
        <w:t>11.07.</w:t>
      </w:r>
      <w:r w:rsidRPr="0061388D">
        <w:rPr>
          <w:b/>
          <w:bCs/>
          <w:sz w:val="24"/>
          <w:szCs w:val="24"/>
          <w:lang w:eastAsia="de-DE"/>
        </w:rPr>
        <w:t>2025</w:t>
      </w:r>
      <w:r w:rsidRPr="0061388D">
        <w:rPr>
          <w:b/>
          <w:bCs/>
          <w:sz w:val="24"/>
          <w:szCs w:val="24"/>
          <w:lang w:eastAsia="de-DE"/>
        </w:rPr>
        <w:tab/>
      </w:r>
      <w:r w:rsidR="0061388D">
        <w:rPr>
          <w:b/>
          <w:bCs/>
          <w:sz w:val="24"/>
          <w:szCs w:val="24"/>
          <w:lang w:eastAsia="de-DE"/>
        </w:rPr>
        <w:tab/>
      </w:r>
      <w:r w:rsidRPr="003979D0">
        <w:rPr>
          <w:b/>
          <w:bCs/>
          <w:sz w:val="24"/>
          <w:szCs w:val="24"/>
          <w:lang w:eastAsia="de-DE"/>
        </w:rPr>
        <w:t>Frankfurt</w:t>
      </w:r>
      <w:r w:rsidRPr="0061388D">
        <w:rPr>
          <w:b/>
          <w:bCs/>
          <w:sz w:val="24"/>
          <w:szCs w:val="24"/>
          <w:lang w:eastAsia="de-DE"/>
        </w:rPr>
        <w:t xml:space="preserve"> a.M.</w:t>
      </w:r>
      <w:r w:rsidRPr="0061388D">
        <w:rPr>
          <w:b/>
          <w:bCs/>
          <w:sz w:val="24"/>
          <w:szCs w:val="24"/>
          <w:lang w:eastAsia="de-DE"/>
        </w:rPr>
        <w:tab/>
      </w:r>
      <w:proofErr w:type="spellStart"/>
      <w:r w:rsidRPr="0061388D">
        <w:rPr>
          <w:b/>
          <w:bCs/>
          <w:sz w:val="24"/>
          <w:szCs w:val="24"/>
        </w:rPr>
        <w:t>myticket</w:t>
      </w:r>
      <w:proofErr w:type="spellEnd"/>
      <w:r w:rsidRPr="0061388D">
        <w:rPr>
          <w:b/>
          <w:bCs/>
          <w:sz w:val="24"/>
          <w:szCs w:val="24"/>
        </w:rPr>
        <w:t xml:space="preserve"> Jahrhunderthalle</w:t>
      </w:r>
    </w:p>
    <w:sectPr w:rsidR="001E328F" w:rsidRPr="0061388D" w:rsidSect="00BA7EF4">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26F00" w14:textId="77777777" w:rsidR="0006128F" w:rsidRDefault="0006128F" w:rsidP="003B2610">
      <w:pPr>
        <w:spacing w:after="0" w:line="240" w:lineRule="auto"/>
      </w:pPr>
      <w:r>
        <w:separator/>
      </w:r>
    </w:p>
  </w:endnote>
  <w:endnote w:type="continuationSeparator" w:id="0">
    <w:p w14:paraId="23FD55E0" w14:textId="77777777" w:rsidR="0006128F" w:rsidRDefault="0006128F" w:rsidP="003B26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BB092" w14:textId="77777777" w:rsidR="00A47D5B" w:rsidRPr="008F1DBA" w:rsidRDefault="00A47D5B" w:rsidP="00506CCE">
    <w:pPr>
      <w:spacing w:after="0"/>
      <w:jc w:val="center"/>
      <w:rPr>
        <w:rFonts w:ascii="Arial" w:hAnsi="Arial" w:cs="Arial"/>
        <w:sz w:val="15"/>
        <w:szCs w:val="15"/>
      </w:rPr>
    </w:pPr>
    <w:r w:rsidRPr="008F1DBA">
      <w:rPr>
        <w:rFonts w:ascii="Arial" w:hAnsi="Arial" w:cs="Arial"/>
        <w:sz w:val="15"/>
        <w:szCs w:val="15"/>
      </w:rPr>
      <w:t xml:space="preserve">Weitere Informationen: </w:t>
    </w:r>
  </w:p>
  <w:p w14:paraId="5041CF38" w14:textId="77777777" w:rsidR="00A47D5B" w:rsidRPr="00293CDA" w:rsidRDefault="00E10D7F" w:rsidP="00506CCE">
    <w:pPr>
      <w:spacing w:after="0"/>
      <w:jc w:val="center"/>
      <w:rPr>
        <w:rFonts w:ascii="Arial" w:hAnsi="Arial" w:cs="Arial"/>
        <w:sz w:val="15"/>
        <w:szCs w:val="15"/>
      </w:rPr>
    </w:pPr>
    <w:r w:rsidRPr="00293CDA">
      <w:rPr>
        <w:rFonts w:ascii="Arial" w:hAnsi="Arial" w:cs="Arial"/>
        <w:b/>
        <w:sz w:val="15"/>
        <w:szCs w:val="15"/>
      </w:rPr>
      <w:t>Margot Schwindenhammer</w:t>
    </w:r>
    <w:r w:rsidR="00A47D5B" w:rsidRPr="00293CDA">
      <w:rPr>
        <w:rFonts w:ascii="Arial" w:hAnsi="Arial" w:cs="Arial"/>
        <w:b/>
        <w:sz w:val="15"/>
        <w:szCs w:val="15"/>
      </w:rPr>
      <w:t xml:space="preserve">– van Almsick &amp; Team i.A. der DEAG, Deutsche Entertainment AG </w:t>
    </w:r>
    <w:r w:rsidR="00A47D5B" w:rsidRPr="00293CDA">
      <w:rPr>
        <w:rFonts w:ascii="Arial" w:hAnsi="Arial" w:cs="Arial"/>
        <w:sz w:val="15"/>
        <w:szCs w:val="15"/>
      </w:rPr>
      <w:t xml:space="preserve"> </w:t>
    </w:r>
  </w:p>
  <w:p w14:paraId="07B76CB1" w14:textId="00E3F731" w:rsidR="00A47D5B" w:rsidRPr="008F1DBA" w:rsidRDefault="001B2AFA" w:rsidP="00A47D5B">
    <w:pPr>
      <w:spacing w:after="0" w:line="240" w:lineRule="auto"/>
      <w:jc w:val="center"/>
      <w:rPr>
        <w:rFonts w:ascii="Arial" w:hAnsi="Arial" w:cs="Arial"/>
        <w:sz w:val="15"/>
        <w:szCs w:val="15"/>
        <w:lang w:val="en-US"/>
      </w:rPr>
    </w:pPr>
    <w:hyperlink r:id="rId1" w:history="1">
      <w:r w:rsidRPr="007649FB">
        <w:rPr>
          <w:rStyle w:val="Hyperlink"/>
          <w:rFonts w:ascii="Arial" w:hAnsi="Arial" w:cs="Arial"/>
          <w:sz w:val="15"/>
          <w:szCs w:val="15"/>
          <w:lang w:val="en-US"/>
        </w:rPr>
        <w:t>ms@almsick.de</w:t>
      </w:r>
    </w:hyperlink>
    <w:r>
      <w:rPr>
        <w:rFonts w:ascii="Arial" w:hAnsi="Arial" w:cs="Arial"/>
        <w:sz w:val="15"/>
        <w:szCs w:val="15"/>
        <w:lang w:val="en-US"/>
      </w:rPr>
      <w:t xml:space="preserve"> </w:t>
    </w:r>
  </w:p>
  <w:p w14:paraId="22D17182" w14:textId="77777777" w:rsidR="00A47D5B" w:rsidRPr="008F1DBA" w:rsidRDefault="00A47D5B" w:rsidP="00A47D5B">
    <w:pPr>
      <w:pStyle w:val="Fuzeile"/>
      <w:rPr>
        <w:sz w:val="15"/>
        <w:szCs w:val="15"/>
        <w:lang w:val="en-US"/>
      </w:rPr>
    </w:pPr>
  </w:p>
  <w:p w14:paraId="57FC4C56" w14:textId="77777777" w:rsidR="00A47D5B" w:rsidRPr="00A47D5B" w:rsidRDefault="00A47D5B">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AC13C" w14:textId="77777777" w:rsidR="0006128F" w:rsidRDefault="0006128F" w:rsidP="003B2610">
      <w:pPr>
        <w:spacing w:after="0" w:line="240" w:lineRule="auto"/>
      </w:pPr>
      <w:r>
        <w:separator/>
      </w:r>
    </w:p>
  </w:footnote>
  <w:footnote w:type="continuationSeparator" w:id="0">
    <w:p w14:paraId="6D83149A" w14:textId="77777777" w:rsidR="0006128F" w:rsidRDefault="0006128F" w:rsidP="003B26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D9EB9" w14:textId="77777777" w:rsidR="003B2610" w:rsidRDefault="003B2610">
    <w:pPr>
      <w:pStyle w:val="Kopfzeile"/>
    </w:pPr>
    <w:r>
      <w:rPr>
        <w:noProof/>
        <w:lang w:eastAsia="de-DE"/>
      </w:rPr>
      <w:drawing>
        <wp:anchor distT="0" distB="0" distL="114300" distR="114300" simplePos="0" relativeHeight="251658240" behindDoc="0" locked="0" layoutInCell="1" allowOverlap="1" wp14:anchorId="1E489322" wp14:editId="35B9D2F7">
          <wp:simplePos x="0" y="0"/>
          <wp:positionH relativeFrom="margin">
            <wp:align>center</wp:align>
          </wp:positionH>
          <wp:positionV relativeFrom="paragraph">
            <wp:posOffset>-267335</wp:posOffset>
          </wp:positionV>
          <wp:extent cx="1367624" cy="511841"/>
          <wp:effectExtent l="0" t="0" r="4445" b="254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67624" cy="511841"/>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F58CC"/>
    <w:multiLevelType w:val="hybridMultilevel"/>
    <w:tmpl w:val="9F44A1F4"/>
    <w:lvl w:ilvl="0" w:tplc="0407000F">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375D1C95"/>
    <w:multiLevelType w:val="hybridMultilevel"/>
    <w:tmpl w:val="B48261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4E135D"/>
    <w:multiLevelType w:val="hybridMultilevel"/>
    <w:tmpl w:val="74648C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0AF456F"/>
    <w:multiLevelType w:val="multilevel"/>
    <w:tmpl w:val="E850F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E43D8B"/>
    <w:multiLevelType w:val="hybridMultilevel"/>
    <w:tmpl w:val="77F67F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F5F226E"/>
    <w:multiLevelType w:val="hybridMultilevel"/>
    <w:tmpl w:val="1564F9DA"/>
    <w:lvl w:ilvl="0" w:tplc="04070001">
      <w:start w:val="1"/>
      <w:numFmt w:val="bullet"/>
      <w:lvlText w:val=""/>
      <w:lvlJc w:val="left"/>
      <w:pPr>
        <w:ind w:left="2880" w:hanging="360"/>
      </w:pPr>
      <w:rPr>
        <w:rFonts w:ascii="Symbol" w:hAnsi="Symbol" w:hint="default"/>
      </w:rPr>
    </w:lvl>
    <w:lvl w:ilvl="1" w:tplc="04070003" w:tentative="1">
      <w:start w:val="1"/>
      <w:numFmt w:val="bullet"/>
      <w:lvlText w:val="o"/>
      <w:lvlJc w:val="left"/>
      <w:pPr>
        <w:ind w:left="3600" w:hanging="360"/>
      </w:pPr>
      <w:rPr>
        <w:rFonts w:ascii="Courier New" w:hAnsi="Courier New" w:cs="Courier New" w:hint="default"/>
      </w:rPr>
    </w:lvl>
    <w:lvl w:ilvl="2" w:tplc="04070005" w:tentative="1">
      <w:start w:val="1"/>
      <w:numFmt w:val="bullet"/>
      <w:lvlText w:val=""/>
      <w:lvlJc w:val="left"/>
      <w:pPr>
        <w:ind w:left="4320" w:hanging="360"/>
      </w:pPr>
      <w:rPr>
        <w:rFonts w:ascii="Wingdings" w:hAnsi="Wingdings" w:hint="default"/>
      </w:rPr>
    </w:lvl>
    <w:lvl w:ilvl="3" w:tplc="04070001" w:tentative="1">
      <w:start w:val="1"/>
      <w:numFmt w:val="bullet"/>
      <w:lvlText w:val=""/>
      <w:lvlJc w:val="left"/>
      <w:pPr>
        <w:ind w:left="5040" w:hanging="360"/>
      </w:pPr>
      <w:rPr>
        <w:rFonts w:ascii="Symbol" w:hAnsi="Symbol" w:hint="default"/>
      </w:rPr>
    </w:lvl>
    <w:lvl w:ilvl="4" w:tplc="04070003" w:tentative="1">
      <w:start w:val="1"/>
      <w:numFmt w:val="bullet"/>
      <w:lvlText w:val="o"/>
      <w:lvlJc w:val="left"/>
      <w:pPr>
        <w:ind w:left="5760" w:hanging="360"/>
      </w:pPr>
      <w:rPr>
        <w:rFonts w:ascii="Courier New" w:hAnsi="Courier New" w:cs="Courier New" w:hint="default"/>
      </w:rPr>
    </w:lvl>
    <w:lvl w:ilvl="5" w:tplc="04070005" w:tentative="1">
      <w:start w:val="1"/>
      <w:numFmt w:val="bullet"/>
      <w:lvlText w:val=""/>
      <w:lvlJc w:val="left"/>
      <w:pPr>
        <w:ind w:left="6480" w:hanging="360"/>
      </w:pPr>
      <w:rPr>
        <w:rFonts w:ascii="Wingdings" w:hAnsi="Wingdings" w:hint="default"/>
      </w:rPr>
    </w:lvl>
    <w:lvl w:ilvl="6" w:tplc="04070001" w:tentative="1">
      <w:start w:val="1"/>
      <w:numFmt w:val="bullet"/>
      <w:lvlText w:val=""/>
      <w:lvlJc w:val="left"/>
      <w:pPr>
        <w:ind w:left="7200" w:hanging="360"/>
      </w:pPr>
      <w:rPr>
        <w:rFonts w:ascii="Symbol" w:hAnsi="Symbol" w:hint="default"/>
      </w:rPr>
    </w:lvl>
    <w:lvl w:ilvl="7" w:tplc="04070003" w:tentative="1">
      <w:start w:val="1"/>
      <w:numFmt w:val="bullet"/>
      <w:lvlText w:val="o"/>
      <w:lvlJc w:val="left"/>
      <w:pPr>
        <w:ind w:left="7920" w:hanging="360"/>
      </w:pPr>
      <w:rPr>
        <w:rFonts w:ascii="Courier New" w:hAnsi="Courier New" w:cs="Courier New" w:hint="default"/>
      </w:rPr>
    </w:lvl>
    <w:lvl w:ilvl="8" w:tplc="04070005" w:tentative="1">
      <w:start w:val="1"/>
      <w:numFmt w:val="bullet"/>
      <w:lvlText w:val=""/>
      <w:lvlJc w:val="left"/>
      <w:pPr>
        <w:ind w:left="8640" w:hanging="360"/>
      </w:pPr>
      <w:rPr>
        <w:rFonts w:ascii="Wingdings" w:hAnsi="Wingdings" w:hint="default"/>
      </w:rPr>
    </w:lvl>
  </w:abstractNum>
  <w:abstractNum w:abstractNumId="6" w15:restartNumberingAfterBreak="0">
    <w:nsid w:val="606C4BF9"/>
    <w:multiLevelType w:val="hybridMultilevel"/>
    <w:tmpl w:val="502C1908"/>
    <w:lvl w:ilvl="0" w:tplc="04070001">
      <w:start w:val="1"/>
      <w:numFmt w:val="bullet"/>
      <w:lvlText w:val=""/>
      <w:lvlJc w:val="left"/>
      <w:pPr>
        <w:ind w:left="2880" w:hanging="360"/>
      </w:pPr>
      <w:rPr>
        <w:rFonts w:ascii="Symbol" w:hAnsi="Symbol" w:hint="default"/>
      </w:rPr>
    </w:lvl>
    <w:lvl w:ilvl="1" w:tplc="04070003" w:tentative="1">
      <w:start w:val="1"/>
      <w:numFmt w:val="bullet"/>
      <w:lvlText w:val="o"/>
      <w:lvlJc w:val="left"/>
      <w:pPr>
        <w:ind w:left="3600" w:hanging="360"/>
      </w:pPr>
      <w:rPr>
        <w:rFonts w:ascii="Courier New" w:hAnsi="Courier New" w:cs="Courier New" w:hint="default"/>
      </w:rPr>
    </w:lvl>
    <w:lvl w:ilvl="2" w:tplc="04070005" w:tentative="1">
      <w:start w:val="1"/>
      <w:numFmt w:val="bullet"/>
      <w:lvlText w:val=""/>
      <w:lvlJc w:val="left"/>
      <w:pPr>
        <w:ind w:left="4320" w:hanging="360"/>
      </w:pPr>
      <w:rPr>
        <w:rFonts w:ascii="Wingdings" w:hAnsi="Wingdings" w:hint="default"/>
      </w:rPr>
    </w:lvl>
    <w:lvl w:ilvl="3" w:tplc="04070001">
      <w:start w:val="1"/>
      <w:numFmt w:val="bullet"/>
      <w:lvlText w:val=""/>
      <w:lvlJc w:val="left"/>
      <w:pPr>
        <w:ind w:left="5040" w:hanging="360"/>
      </w:pPr>
      <w:rPr>
        <w:rFonts w:ascii="Symbol" w:hAnsi="Symbol" w:hint="default"/>
      </w:rPr>
    </w:lvl>
    <w:lvl w:ilvl="4" w:tplc="04070003" w:tentative="1">
      <w:start w:val="1"/>
      <w:numFmt w:val="bullet"/>
      <w:lvlText w:val="o"/>
      <w:lvlJc w:val="left"/>
      <w:pPr>
        <w:ind w:left="5760" w:hanging="360"/>
      </w:pPr>
      <w:rPr>
        <w:rFonts w:ascii="Courier New" w:hAnsi="Courier New" w:cs="Courier New" w:hint="default"/>
      </w:rPr>
    </w:lvl>
    <w:lvl w:ilvl="5" w:tplc="04070005" w:tentative="1">
      <w:start w:val="1"/>
      <w:numFmt w:val="bullet"/>
      <w:lvlText w:val=""/>
      <w:lvlJc w:val="left"/>
      <w:pPr>
        <w:ind w:left="6480" w:hanging="360"/>
      </w:pPr>
      <w:rPr>
        <w:rFonts w:ascii="Wingdings" w:hAnsi="Wingdings" w:hint="default"/>
      </w:rPr>
    </w:lvl>
    <w:lvl w:ilvl="6" w:tplc="04070001" w:tentative="1">
      <w:start w:val="1"/>
      <w:numFmt w:val="bullet"/>
      <w:lvlText w:val=""/>
      <w:lvlJc w:val="left"/>
      <w:pPr>
        <w:ind w:left="7200" w:hanging="360"/>
      </w:pPr>
      <w:rPr>
        <w:rFonts w:ascii="Symbol" w:hAnsi="Symbol" w:hint="default"/>
      </w:rPr>
    </w:lvl>
    <w:lvl w:ilvl="7" w:tplc="04070003" w:tentative="1">
      <w:start w:val="1"/>
      <w:numFmt w:val="bullet"/>
      <w:lvlText w:val="o"/>
      <w:lvlJc w:val="left"/>
      <w:pPr>
        <w:ind w:left="7920" w:hanging="360"/>
      </w:pPr>
      <w:rPr>
        <w:rFonts w:ascii="Courier New" w:hAnsi="Courier New" w:cs="Courier New" w:hint="default"/>
      </w:rPr>
    </w:lvl>
    <w:lvl w:ilvl="8" w:tplc="04070005" w:tentative="1">
      <w:start w:val="1"/>
      <w:numFmt w:val="bullet"/>
      <w:lvlText w:val=""/>
      <w:lvlJc w:val="left"/>
      <w:pPr>
        <w:ind w:left="8640" w:hanging="360"/>
      </w:pPr>
      <w:rPr>
        <w:rFonts w:ascii="Wingdings" w:hAnsi="Wingdings" w:hint="default"/>
      </w:rPr>
    </w:lvl>
  </w:abstractNum>
  <w:num w:numId="1" w16cid:durableId="2099059583">
    <w:abstractNumId w:val="0"/>
  </w:num>
  <w:num w:numId="2" w16cid:durableId="1504051510">
    <w:abstractNumId w:val="2"/>
  </w:num>
  <w:num w:numId="3" w16cid:durableId="255789847">
    <w:abstractNumId w:val="1"/>
  </w:num>
  <w:num w:numId="4" w16cid:durableId="1134525287">
    <w:abstractNumId w:val="5"/>
  </w:num>
  <w:num w:numId="5" w16cid:durableId="341056506">
    <w:abstractNumId w:val="6"/>
  </w:num>
  <w:num w:numId="6" w16cid:durableId="2076852502">
    <w:abstractNumId w:val="4"/>
  </w:num>
  <w:num w:numId="7" w16cid:durableId="14423382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610"/>
    <w:rsid w:val="0000054C"/>
    <w:rsid w:val="0000154A"/>
    <w:rsid w:val="00017CC0"/>
    <w:rsid w:val="00017D35"/>
    <w:rsid w:val="0002696F"/>
    <w:rsid w:val="00033C33"/>
    <w:rsid w:val="00034D73"/>
    <w:rsid w:val="000439F4"/>
    <w:rsid w:val="00043E3C"/>
    <w:rsid w:val="0004791D"/>
    <w:rsid w:val="00050548"/>
    <w:rsid w:val="0005378C"/>
    <w:rsid w:val="000565B7"/>
    <w:rsid w:val="00056765"/>
    <w:rsid w:val="0006128F"/>
    <w:rsid w:val="000665FC"/>
    <w:rsid w:val="00073AE2"/>
    <w:rsid w:val="00095DDD"/>
    <w:rsid w:val="000A3D62"/>
    <w:rsid w:val="000B1FFF"/>
    <w:rsid w:val="000C2C07"/>
    <w:rsid w:val="000D1F01"/>
    <w:rsid w:val="000E2872"/>
    <w:rsid w:val="000E499C"/>
    <w:rsid w:val="000F31F1"/>
    <w:rsid w:val="00110CB2"/>
    <w:rsid w:val="00126854"/>
    <w:rsid w:val="00127DE5"/>
    <w:rsid w:val="0013726F"/>
    <w:rsid w:val="001406B1"/>
    <w:rsid w:val="001411BD"/>
    <w:rsid w:val="001446EB"/>
    <w:rsid w:val="0015671E"/>
    <w:rsid w:val="001604B1"/>
    <w:rsid w:val="00161EBF"/>
    <w:rsid w:val="00166EF0"/>
    <w:rsid w:val="001714EF"/>
    <w:rsid w:val="001A1B88"/>
    <w:rsid w:val="001A2847"/>
    <w:rsid w:val="001A54DE"/>
    <w:rsid w:val="001A7FD9"/>
    <w:rsid w:val="001B0FA9"/>
    <w:rsid w:val="001B2AFA"/>
    <w:rsid w:val="001B7E2C"/>
    <w:rsid w:val="001C6955"/>
    <w:rsid w:val="001D7EE5"/>
    <w:rsid w:val="001E328F"/>
    <w:rsid w:val="001E552E"/>
    <w:rsid w:val="001E7D74"/>
    <w:rsid w:val="001F01C2"/>
    <w:rsid w:val="00202403"/>
    <w:rsid w:val="0020362D"/>
    <w:rsid w:val="00205481"/>
    <w:rsid w:val="00210001"/>
    <w:rsid w:val="00215D30"/>
    <w:rsid w:val="00217335"/>
    <w:rsid w:val="00233DB6"/>
    <w:rsid w:val="00245C34"/>
    <w:rsid w:val="00247F8B"/>
    <w:rsid w:val="00257553"/>
    <w:rsid w:val="0026657E"/>
    <w:rsid w:val="00272E61"/>
    <w:rsid w:val="00293CDA"/>
    <w:rsid w:val="002C0763"/>
    <w:rsid w:val="002C3616"/>
    <w:rsid w:val="002D69C4"/>
    <w:rsid w:val="002E2A97"/>
    <w:rsid w:val="002F1641"/>
    <w:rsid w:val="0030020C"/>
    <w:rsid w:val="00305C3D"/>
    <w:rsid w:val="00306F7F"/>
    <w:rsid w:val="0030752C"/>
    <w:rsid w:val="00312615"/>
    <w:rsid w:val="003163C8"/>
    <w:rsid w:val="00322CFE"/>
    <w:rsid w:val="003443D3"/>
    <w:rsid w:val="00353E2D"/>
    <w:rsid w:val="00356F08"/>
    <w:rsid w:val="00361682"/>
    <w:rsid w:val="003754D0"/>
    <w:rsid w:val="003919EA"/>
    <w:rsid w:val="003979D0"/>
    <w:rsid w:val="003A6F3F"/>
    <w:rsid w:val="003B2610"/>
    <w:rsid w:val="003B671F"/>
    <w:rsid w:val="003B6F60"/>
    <w:rsid w:val="003C2739"/>
    <w:rsid w:val="003C7886"/>
    <w:rsid w:val="003E1F66"/>
    <w:rsid w:val="003F66C9"/>
    <w:rsid w:val="003F6BA9"/>
    <w:rsid w:val="003F6F7C"/>
    <w:rsid w:val="003F7B96"/>
    <w:rsid w:val="00426E21"/>
    <w:rsid w:val="00431446"/>
    <w:rsid w:val="00431D18"/>
    <w:rsid w:val="00433CFA"/>
    <w:rsid w:val="0043500F"/>
    <w:rsid w:val="00436CD2"/>
    <w:rsid w:val="004404EB"/>
    <w:rsid w:val="0044317A"/>
    <w:rsid w:val="00453AA5"/>
    <w:rsid w:val="00457AA1"/>
    <w:rsid w:val="00463EDB"/>
    <w:rsid w:val="00471ADD"/>
    <w:rsid w:val="0047598D"/>
    <w:rsid w:val="004816B0"/>
    <w:rsid w:val="00481A7E"/>
    <w:rsid w:val="00486563"/>
    <w:rsid w:val="0048770C"/>
    <w:rsid w:val="004963F4"/>
    <w:rsid w:val="004B14FA"/>
    <w:rsid w:val="004B4955"/>
    <w:rsid w:val="004B553B"/>
    <w:rsid w:val="004C243C"/>
    <w:rsid w:val="004C6FDC"/>
    <w:rsid w:val="004D616F"/>
    <w:rsid w:val="004E4922"/>
    <w:rsid w:val="004E5709"/>
    <w:rsid w:val="004F1D41"/>
    <w:rsid w:val="00506CCE"/>
    <w:rsid w:val="005237EC"/>
    <w:rsid w:val="005374E8"/>
    <w:rsid w:val="0054534C"/>
    <w:rsid w:val="00550BF5"/>
    <w:rsid w:val="00555691"/>
    <w:rsid w:val="0056224D"/>
    <w:rsid w:val="00563B5C"/>
    <w:rsid w:val="0056423B"/>
    <w:rsid w:val="00565465"/>
    <w:rsid w:val="00570E60"/>
    <w:rsid w:val="0057337A"/>
    <w:rsid w:val="005808C3"/>
    <w:rsid w:val="00585730"/>
    <w:rsid w:val="00591ADB"/>
    <w:rsid w:val="005B287A"/>
    <w:rsid w:val="005C15C8"/>
    <w:rsid w:val="005C5084"/>
    <w:rsid w:val="005D4F70"/>
    <w:rsid w:val="005D5B9F"/>
    <w:rsid w:val="005E1B25"/>
    <w:rsid w:val="005E52C7"/>
    <w:rsid w:val="005F2A6E"/>
    <w:rsid w:val="005F63BA"/>
    <w:rsid w:val="006004CC"/>
    <w:rsid w:val="0060387C"/>
    <w:rsid w:val="00604B33"/>
    <w:rsid w:val="00610341"/>
    <w:rsid w:val="0061301A"/>
    <w:rsid w:val="0061388D"/>
    <w:rsid w:val="0062541F"/>
    <w:rsid w:val="00630260"/>
    <w:rsid w:val="00630534"/>
    <w:rsid w:val="0063149C"/>
    <w:rsid w:val="00635FFB"/>
    <w:rsid w:val="00645F1B"/>
    <w:rsid w:val="006519CD"/>
    <w:rsid w:val="00654E61"/>
    <w:rsid w:val="006605E5"/>
    <w:rsid w:val="00662BF1"/>
    <w:rsid w:val="00675F25"/>
    <w:rsid w:val="006778DD"/>
    <w:rsid w:val="00691D48"/>
    <w:rsid w:val="006A745D"/>
    <w:rsid w:val="006B1C57"/>
    <w:rsid w:val="006C588E"/>
    <w:rsid w:val="006C68A3"/>
    <w:rsid w:val="006C7B85"/>
    <w:rsid w:val="006E6033"/>
    <w:rsid w:val="006E642E"/>
    <w:rsid w:val="006F6984"/>
    <w:rsid w:val="0070200F"/>
    <w:rsid w:val="007129A1"/>
    <w:rsid w:val="0071300E"/>
    <w:rsid w:val="00737C46"/>
    <w:rsid w:val="00754122"/>
    <w:rsid w:val="00760D52"/>
    <w:rsid w:val="0076274C"/>
    <w:rsid w:val="00763837"/>
    <w:rsid w:val="00763E50"/>
    <w:rsid w:val="007679F4"/>
    <w:rsid w:val="00770D7C"/>
    <w:rsid w:val="00783718"/>
    <w:rsid w:val="00790820"/>
    <w:rsid w:val="0079199F"/>
    <w:rsid w:val="00791ECF"/>
    <w:rsid w:val="007934D0"/>
    <w:rsid w:val="007977BE"/>
    <w:rsid w:val="007A34C8"/>
    <w:rsid w:val="007A61F0"/>
    <w:rsid w:val="007B0CF8"/>
    <w:rsid w:val="007C4650"/>
    <w:rsid w:val="007C546A"/>
    <w:rsid w:val="007D0170"/>
    <w:rsid w:val="007D5BF9"/>
    <w:rsid w:val="007D728E"/>
    <w:rsid w:val="008024AE"/>
    <w:rsid w:val="00805817"/>
    <w:rsid w:val="00813D0E"/>
    <w:rsid w:val="00821F47"/>
    <w:rsid w:val="008339EF"/>
    <w:rsid w:val="00845EC6"/>
    <w:rsid w:val="008506FD"/>
    <w:rsid w:val="008572E8"/>
    <w:rsid w:val="00860524"/>
    <w:rsid w:val="00863A28"/>
    <w:rsid w:val="00864793"/>
    <w:rsid w:val="0086552F"/>
    <w:rsid w:val="00866258"/>
    <w:rsid w:val="008731C5"/>
    <w:rsid w:val="00883FC9"/>
    <w:rsid w:val="008864A4"/>
    <w:rsid w:val="0089332B"/>
    <w:rsid w:val="00895D2C"/>
    <w:rsid w:val="008B148B"/>
    <w:rsid w:val="008B1C1E"/>
    <w:rsid w:val="008B5AAC"/>
    <w:rsid w:val="008B7210"/>
    <w:rsid w:val="008C0A70"/>
    <w:rsid w:val="008C16F8"/>
    <w:rsid w:val="008C726D"/>
    <w:rsid w:val="008E22B9"/>
    <w:rsid w:val="008F1DBA"/>
    <w:rsid w:val="008F7E37"/>
    <w:rsid w:val="00912C84"/>
    <w:rsid w:val="00920839"/>
    <w:rsid w:val="00925FD1"/>
    <w:rsid w:val="009271E2"/>
    <w:rsid w:val="009306EF"/>
    <w:rsid w:val="00933628"/>
    <w:rsid w:val="0093647D"/>
    <w:rsid w:val="00946353"/>
    <w:rsid w:val="00960996"/>
    <w:rsid w:val="00960EB1"/>
    <w:rsid w:val="009627C1"/>
    <w:rsid w:val="00962D57"/>
    <w:rsid w:val="00965276"/>
    <w:rsid w:val="00965594"/>
    <w:rsid w:val="00983B80"/>
    <w:rsid w:val="00986488"/>
    <w:rsid w:val="00991435"/>
    <w:rsid w:val="00991669"/>
    <w:rsid w:val="0099223D"/>
    <w:rsid w:val="009949F5"/>
    <w:rsid w:val="009A62FF"/>
    <w:rsid w:val="009B232F"/>
    <w:rsid w:val="009C1DEA"/>
    <w:rsid w:val="009C24F7"/>
    <w:rsid w:val="009D214C"/>
    <w:rsid w:val="009E0F94"/>
    <w:rsid w:val="009E2822"/>
    <w:rsid w:val="009F56DE"/>
    <w:rsid w:val="00A01CAB"/>
    <w:rsid w:val="00A04247"/>
    <w:rsid w:val="00A04403"/>
    <w:rsid w:val="00A1483C"/>
    <w:rsid w:val="00A22674"/>
    <w:rsid w:val="00A27032"/>
    <w:rsid w:val="00A47D5B"/>
    <w:rsid w:val="00A613CF"/>
    <w:rsid w:val="00A61F00"/>
    <w:rsid w:val="00A71328"/>
    <w:rsid w:val="00A76175"/>
    <w:rsid w:val="00A80038"/>
    <w:rsid w:val="00A80D26"/>
    <w:rsid w:val="00A8291B"/>
    <w:rsid w:val="00A87650"/>
    <w:rsid w:val="00A9547E"/>
    <w:rsid w:val="00A97E8B"/>
    <w:rsid w:val="00AA096A"/>
    <w:rsid w:val="00AA5F25"/>
    <w:rsid w:val="00AB0550"/>
    <w:rsid w:val="00AB0773"/>
    <w:rsid w:val="00AB74D2"/>
    <w:rsid w:val="00AD08BB"/>
    <w:rsid w:val="00AD1810"/>
    <w:rsid w:val="00AD6C98"/>
    <w:rsid w:val="00AE20E5"/>
    <w:rsid w:val="00AE7BE6"/>
    <w:rsid w:val="00B021E6"/>
    <w:rsid w:val="00B16D7F"/>
    <w:rsid w:val="00B25F16"/>
    <w:rsid w:val="00B577ED"/>
    <w:rsid w:val="00B664C2"/>
    <w:rsid w:val="00B7388D"/>
    <w:rsid w:val="00B753F7"/>
    <w:rsid w:val="00B75AA3"/>
    <w:rsid w:val="00B76CC2"/>
    <w:rsid w:val="00B7791A"/>
    <w:rsid w:val="00B84448"/>
    <w:rsid w:val="00B9522C"/>
    <w:rsid w:val="00B95FCD"/>
    <w:rsid w:val="00BA09AC"/>
    <w:rsid w:val="00BA7EF4"/>
    <w:rsid w:val="00BB0EE0"/>
    <w:rsid w:val="00BB17CE"/>
    <w:rsid w:val="00BC228D"/>
    <w:rsid w:val="00BC6988"/>
    <w:rsid w:val="00BD08FA"/>
    <w:rsid w:val="00BE6121"/>
    <w:rsid w:val="00BF614C"/>
    <w:rsid w:val="00C02EC6"/>
    <w:rsid w:val="00C04AB5"/>
    <w:rsid w:val="00C20994"/>
    <w:rsid w:val="00C22575"/>
    <w:rsid w:val="00C22820"/>
    <w:rsid w:val="00C22966"/>
    <w:rsid w:val="00C3013D"/>
    <w:rsid w:val="00C33AA2"/>
    <w:rsid w:val="00C359B9"/>
    <w:rsid w:val="00C4218D"/>
    <w:rsid w:val="00C458B2"/>
    <w:rsid w:val="00C47A9A"/>
    <w:rsid w:val="00C60E6D"/>
    <w:rsid w:val="00C62B5A"/>
    <w:rsid w:val="00C70A99"/>
    <w:rsid w:val="00C71217"/>
    <w:rsid w:val="00C71F7D"/>
    <w:rsid w:val="00C73953"/>
    <w:rsid w:val="00C936CD"/>
    <w:rsid w:val="00C9687A"/>
    <w:rsid w:val="00C97575"/>
    <w:rsid w:val="00CA655E"/>
    <w:rsid w:val="00CB1DEC"/>
    <w:rsid w:val="00CC56D4"/>
    <w:rsid w:val="00CC6926"/>
    <w:rsid w:val="00CC74B2"/>
    <w:rsid w:val="00CD165A"/>
    <w:rsid w:val="00CD6E38"/>
    <w:rsid w:val="00CE2DFF"/>
    <w:rsid w:val="00CE3182"/>
    <w:rsid w:val="00CE400F"/>
    <w:rsid w:val="00CE6413"/>
    <w:rsid w:val="00CF1F8F"/>
    <w:rsid w:val="00D01AA6"/>
    <w:rsid w:val="00D03250"/>
    <w:rsid w:val="00D05D8C"/>
    <w:rsid w:val="00D15EBA"/>
    <w:rsid w:val="00D1605E"/>
    <w:rsid w:val="00D17A81"/>
    <w:rsid w:val="00D311EB"/>
    <w:rsid w:val="00D33FE8"/>
    <w:rsid w:val="00D42358"/>
    <w:rsid w:val="00D51540"/>
    <w:rsid w:val="00D51823"/>
    <w:rsid w:val="00D6662F"/>
    <w:rsid w:val="00D67FA3"/>
    <w:rsid w:val="00D70475"/>
    <w:rsid w:val="00D7152D"/>
    <w:rsid w:val="00D72BF3"/>
    <w:rsid w:val="00D911FC"/>
    <w:rsid w:val="00D9212A"/>
    <w:rsid w:val="00D96CF4"/>
    <w:rsid w:val="00DA2A83"/>
    <w:rsid w:val="00DB28B0"/>
    <w:rsid w:val="00DC053E"/>
    <w:rsid w:val="00DC4C14"/>
    <w:rsid w:val="00DD0663"/>
    <w:rsid w:val="00DD52C0"/>
    <w:rsid w:val="00DD6A39"/>
    <w:rsid w:val="00DE1716"/>
    <w:rsid w:val="00DE7933"/>
    <w:rsid w:val="00DF12D4"/>
    <w:rsid w:val="00DF6E21"/>
    <w:rsid w:val="00E02E11"/>
    <w:rsid w:val="00E07812"/>
    <w:rsid w:val="00E10D7F"/>
    <w:rsid w:val="00E1493C"/>
    <w:rsid w:val="00E1734F"/>
    <w:rsid w:val="00E33A1C"/>
    <w:rsid w:val="00E420E1"/>
    <w:rsid w:val="00E43599"/>
    <w:rsid w:val="00E43C29"/>
    <w:rsid w:val="00E451D9"/>
    <w:rsid w:val="00E465E2"/>
    <w:rsid w:val="00E53FEC"/>
    <w:rsid w:val="00E54526"/>
    <w:rsid w:val="00E62887"/>
    <w:rsid w:val="00E62F98"/>
    <w:rsid w:val="00E63930"/>
    <w:rsid w:val="00E650DB"/>
    <w:rsid w:val="00E65F9E"/>
    <w:rsid w:val="00E71303"/>
    <w:rsid w:val="00E736F1"/>
    <w:rsid w:val="00E76A82"/>
    <w:rsid w:val="00EA11F3"/>
    <w:rsid w:val="00EB5F8D"/>
    <w:rsid w:val="00EB7FFA"/>
    <w:rsid w:val="00EC005D"/>
    <w:rsid w:val="00EC3D96"/>
    <w:rsid w:val="00ED5D07"/>
    <w:rsid w:val="00ED7691"/>
    <w:rsid w:val="00EF76A8"/>
    <w:rsid w:val="00F015A8"/>
    <w:rsid w:val="00F0522D"/>
    <w:rsid w:val="00F053C3"/>
    <w:rsid w:val="00F0688C"/>
    <w:rsid w:val="00F200D1"/>
    <w:rsid w:val="00F23044"/>
    <w:rsid w:val="00F250B8"/>
    <w:rsid w:val="00F2547E"/>
    <w:rsid w:val="00F306DA"/>
    <w:rsid w:val="00F3093C"/>
    <w:rsid w:val="00F320F8"/>
    <w:rsid w:val="00F35332"/>
    <w:rsid w:val="00F36CBF"/>
    <w:rsid w:val="00F378F3"/>
    <w:rsid w:val="00F435D7"/>
    <w:rsid w:val="00F50B8F"/>
    <w:rsid w:val="00F561A1"/>
    <w:rsid w:val="00F632E4"/>
    <w:rsid w:val="00F82294"/>
    <w:rsid w:val="00F8546E"/>
    <w:rsid w:val="00F9717F"/>
    <w:rsid w:val="00FA029B"/>
    <w:rsid w:val="00FA3A5F"/>
    <w:rsid w:val="00FB700D"/>
    <w:rsid w:val="00FC26D0"/>
    <w:rsid w:val="00FC6C94"/>
    <w:rsid w:val="00FD0CFA"/>
    <w:rsid w:val="00FD4696"/>
    <w:rsid w:val="00FE4566"/>
    <w:rsid w:val="00FE4FFD"/>
    <w:rsid w:val="00FE5BAC"/>
    <w:rsid w:val="00FE78CB"/>
    <w:rsid w:val="00FF1C34"/>
    <w:rsid w:val="00FF79B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479BF1C"/>
  <w15:docId w15:val="{F9F5145D-E41D-4E03-8AD8-A7B87F3B9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4534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3B2610"/>
    <w:pPr>
      <w:autoSpaceDE w:val="0"/>
      <w:autoSpaceDN w:val="0"/>
      <w:adjustRightInd w:val="0"/>
      <w:spacing w:after="0" w:line="240" w:lineRule="auto"/>
    </w:pPr>
    <w:rPr>
      <w:rFonts w:ascii="Arial" w:hAnsi="Arial" w:cs="Arial"/>
      <w:color w:val="000000"/>
      <w:sz w:val="24"/>
      <w:szCs w:val="24"/>
    </w:rPr>
  </w:style>
  <w:style w:type="paragraph" w:styleId="Kopfzeile">
    <w:name w:val="header"/>
    <w:basedOn w:val="Standard"/>
    <w:link w:val="KopfzeileZchn"/>
    <w:uiPriority w:val="99"/>
    <w:unhideWhenUsed/>
    <w:rsid w:val="003B261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B2610"/>
  </w:style>
  <w:style w:type="paragraph" w:styleId="Fuzeile">
    <w:name w:val="footer"/>
    <w:basedOn w:val="Standard"/>
    <w:link w:val="FuzeileZchn"/>
    <w:uiPriority w:val="99"/>
    <w:unhideWhenUsed/>
    <w:rsid w:val="003B261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B2610"/>
  </w:style>
  <w:style w:type="paragraph" w:styleId="Sprechblasentext">
    <w:name w:val="Balloon Text"/>
    <w:basedOn w:val="Standard"/>
    <w:link w:val="SprechblasentextZchn"/>
    <w:uiPriority w:val="99"/>
    <w:semiHidden/>
    <w:unhideWhenUsed/>
    <w:rsid w:val="003B2610"/>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B2610"/>
    <w:rPr>
      <w:rFonts w:ascii="Tahoma" w:hAnsi="Tahoma" w:cs="Tahoma"/>
      <w:sz w:val="16"/>
      <w:szCs w:val="16"/>
    </w:rPr>
  </w:style>
  <w:style w:type="character" w:styleId="Hyperlink">
    <w:name w:val="Hyperlink"/>
    <w:basedOn w:val="Absatz-Standardschriftart"/>
    <w:uiPriority w:val="99"/>
    <w:unhideWhenUsed/>
    <w:rsid w:val="00CE400F"/>
    <w:rPr>
      <w:color w:val="0000FF" w:themeColor="hyperlink"/>
      <w:u w:val="single"/>
    </w:rPr>
  </w:style>
  <w:style w:type="character" w:styleId="Kommentarzeichen">
    <w:name w:val="annotation reference"/>
    <w:basedOn w:val="Absatz-Standardschriftart"/>
    <w:uiPriority w:val="99"/>
    <w:semiHidden/>
    <w:unhideWhenUsed/>
    <w:rsid w:val="00FE4FFD"/>
    <w:rPr>
      <w:sz w:val="16"/>
      <w:szCs w:val="16"/>
    </w:rPr>
  </w:style>
  <w:style w:type="paragraph" w:styleId="Kommentartext">
    <w:name w:val="annotation text"/>
    <w:basedOn w:val="Standard"/>
    <w:link w:val="KommentartextZchn"/>
    <w:uiPriority w:val="99"/>
    <w:semiHidden/>
    <w:unhideWhenUsed/>
    <w:rsid w:val="00FE4FF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E4FFD"/>
    <w:rPr>
      <w:sz w:val="20"/>
      <w:szCs w:val="20"/>
    </w:rPr>
  </w:style>
  <w:style w:type="paragraph" w:styleId="Kommentarthema">
    <w:name w:val="annotation subject"/>
    <w:basedOn w:val="Kommentartext"/>
    <w:next w:val="Kommentartext"/>
    <w:link w:val="KommentarthemaZchn"/>
    <w:uiPriority w:val="99"/>
    <w:semiHidden/>
    <w:unhideWhenUsed/>
    <w:rsid w:val="00FE4FFD"/>
    <w:rPr>
      <w:b/>
      <w:bCs/>
    </w:rPr>
  </w:style>
  <w:style w:type="character" w:customStyle="1" w:styleId="KommentarthemaZchn">
    <w:name w:val="Kommentarthema Zchn"/>
    <w:basedOn w:val="KommentartextZchn"/>
    <w:link w:val="Kommentarthema"/>
    <w:uiPriority w:val="99"/>
    <w:semiHidden/>
    <w:rsid w:val="00FE4FFD"/>
    <w:rPr>
      <w:b/>
      <w:bCs/>
      <w:sz w:val="20"/>
      <w:szCs w:val="20"/>
    </w:rPr>
  </w:style>
  <w:style w:type="paragraph" w:styleId="berarbeitung">
    <w:name w:val="Revision"/>
    <w:hidden/>
    <w:uiPriority w:val="99"/>
    <w:semiHidden/>
    <w:rsid w:val="000B1FFF"/>
    <w:pPr>
      <w:spacing w:after="0" w:line="240" w:lineRule="auto"/>
    </w:pPr>
  </w:style>
  <w:style w:type="paragraph" w:styleId="Listenabsatz">
    <w:name w:val="List Paragraph"/>
    <w:basedOn w:val="Standard"/>
    <w:uiPriority w:val="34"/>
    <w:qFormat/>
    <w:rsid w:val="00860524"/>
    <w:pPr>
      <w:spacing w:after="0" w:line="240" w:lineRule="auto"/>
      <w:ind w:left="720"/>
    </w:pPr>
  </w:style>
  <w:style w:type="character" w:styleId="BesuchterLink">
    <w:name w:val="FollowedHyperlink"/>
    <w:basedOn w:val="Absatz-Standardschriftart"/>
    <w:uiPriority w:val="99"/>
    <w:semiHidden/>
    <w:unhideWhenUsed/>
    <w:rsid w:val="009D214C"/>
    <w:rPr>
      <w:color w:val="800080" w:themeColor="followedHyperlink"/>
      <w:u w:val="single"/>
    </w:rPr>
  </w:style>
  <w:style w:type="character" w:customStyle="1" w:styleId="apple-converted-space">
    <w:name w:val="apple-converted-space"/>
    <w:basedOn w:val="Absatz-Standardschriftart"/>
    <w:rsid w:val="00D51823"/>
  </w:style>
  <w:style w:type="character" w:customStyle="1" w:styleId="berschrift1Zchn">
    <w:name w:val="Überschrift 1 Zchn"/>
    <w:basedOn w:val="Absatz-Standardschriftart"/>
    <w:link w:val="berschrift1"/>
    <w:uiPriority w:val="9"/>
    <w:rsid w:val="0054534C"/>
    <w:rPr>
      <w:rFonts w:asciiTheme="majorHAnsi" w:eastAsiaTheme="majorEastAsia" w:hAnsiTheme="majorHAnsi" w:cstheme="majorBidi"/>
      <w:b/>
      <w:bCs/>
      <w:color w:val="365F91" w:themeColor="accent1" w:themeShade="BF"/>
      <w:sz w:val="28"/>
      <w:szCs w:val="28"/>
    </w:rPr>
  </w:style>
  <w:style w:type="character" w:styleId="NichtaufgelsteErwhnung">
    <w:name w:val="Unresolved Mention"/>
    <w:basedOn w:val="Absatz-Standardschriftart"/>
    <w:uiPriority w:val="99"/>
    <w:semiHidden/>
    <w:unhideWhenUsed/>
    <w:rsid w:val="00E10D7F"/>
    <w:rPr>
      <w:color w:val="605E5C"/>
      <w:shd w:val="clear" w:color="auto" w:fill="E1DFDD"/>
    </w:rPr>
  </w:style>
  <w:style w:type="paragraph" w:styleId="StandardWeb">
    <w:name w:val="Normal (Web)"/>
    <w:basedOn w:val="Standard"/>
    <w:uiPriority w:val="99"/>
    <w:unhideWhenUsed/>
    <w:rsid w:val="00E53FEC"/>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einLeerraum">
    <w:name w:val="No Spacing"/>
    <w:uiPriority w:val="1"/>
    <w:qFormat/>
    <w:rsid w:val="00BB0EE0"/>
    <w:pPr>
      <w:spacing w:after="0" w:line="240" w:lineRule="auto"/>
    </w:pPr>
  </w:style>
  <w:style w:type="character" w:customStyle="1" w:styleId="downloadlinklink">
    <w:name w:val="download_link_link"/>
    <w:basedOn w:val="Absatz-Standardschriftart"/>
    <w:rsid w:val="00B75AA3"/>
  </w:style>
  <w:style w:type="paragraph" w:customStyle="1" w:styleId="xmsonormal">
    <w:name w:val="x_msonormal"/>
    <w:basedOn w:val="Standard"/>
    <w:rsid w:val="009C1DEA"/>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59579">
      <w:bodyDiv w:val="1"/>
      <w:marLeft w:val="0"/>
      <w:marRight w:val="0"/>
      <w:marTop w:val="0"/>
      <w:marBottom w:val="0"/>
      <w:divBdr>
        <w:top w:val="none" w:sz="0" w:space="0" w:color="auto"/>
        <w:left w:val="none" w:sz="0" w:space="0" w:color="auto"/>
        <w:bottom w:val="none" w:sz="0" w:space="0" w:color="auto"/>
        <w:right w:val="none" w:sz="0" w:space="0" w:color="auto"/>
      </w:divBdr>
    </w:div>
    <w:div w:id="197816236">
      <w:bodyDiv w:val="1"/>
      <w:marLeft w:val="0"/>
      <w:marRight w:val="0"/>
      <w:marTop w:val="0"/>
      <w:marBottom w:val="0"/>
      <w:divBdr>
        <w:top w:val="none" w:sz="0" w:space="0" w:color="auto"/>
        <w:left w:val="none" w:sz="0" w:space="0" w:color="auto"/>
        <w:bottom w:val="none" w:sz="0" w:space="0" w:color="auto"/>
        <w:right w:val="none" w:sz="0" w:space="0" w:color="auto"/>
      </w:divBdr>
    </w:div>
    <w:div w:id="274335741">
      <w:bodyDiv w:val="1"/>
      <w:marLeft w:val="0"/>
      <w:marRight w:val="0"/>
      <w:marTop w:val="0"/>
      <w:marBottom w:val="0"/>
      <w:divBdr>
        <w:top w:val="none" w:sz="0" w:space="0" w:color="auto"/>
        <w:left w:val="none" w:sz="0" w:space="0" w:color="auto"/>
        <w:bottom w:val="none" w:sz="0" w:space="0" w:color="auto"/>
        <w:right w:val="none" w:sz="0" w:space="0" w:color="auto"/>
      </w:divBdr>
    </w:div>
    <w:div w:id="294454608">
      <w:bodyDiv w:val="1"/>
      <w:marLeft w:val="0"/>
      <w:marRight w:val="0"/>
      <w:marTop w:val="0"/>
      <w:marBottom w:val="0"/>
      <w:divBdr>
        <w:top w:val="none" w:sz="0" w:space="0" w:color="auto"/>
        <w:left w:val="none" w:sz="0" w:space="0" w:color="auto"/>
        <w:bottom w:val="none" w:sz="0" w:space="0" w:color="auto"/>
        <w:right w:val="none" w:sz="0" w:space="0" w:color="auto"/>
      </w:divBdr>
    </w:div>
    <w:div w:id="486287173">
      <w:bodyDiv w:val="1"/>
      <w:marLeft w:val="0"/>
      <w:marRight w:val="0"/>
      <w:marTop w:val="0"/>
      <w:marBottom w:val="0"/>
      <w:divBdr>
        <w:top w:val="none" w:sz="0" w:space="0" w:color="auto"/>
        <w:left w:val="none" w:sz="0" w:space="0" w:color="auto"/>
        <w:bottom w:val="none" w:sz="0" w:space="0" w:color="auto"/>
        <w:right w:val="none" w:sz="0" w:space="0" w:color="auto"/>
      </w:divBdr>
    </w:div>
    <w:div w:id="711268858">
      <w:bodyDiv w:val="1"/>
      <w:marLeft w:val="0"/>
      <w:marRight w:val="0"/>
      <w:marTop w:val="0"/>
      <w:marBottom w:val="0"/>
      <w:divBdr>
        <w:top w:val="none" w:sz="0" w:space="0" w:color="auto"/>
        <w:left w:val="none" w:sz="0" w:space="0" w:color="auto"/>
        <w:bottom w:val="none" w:sz="0" w:space="0" w:color="auto"/>
        <w:right w:val="none" w:sz="0" w:space="0" w:color="auto"/>
      </w:divBdr>
    </w:div>
    <w:div w:id="857742916">
      <w:bodyDiv w:val="1"/>
      <w:marLeft w:val="0"/>
      <w:marRight w:val="0"/>
      <w:marTop w:val="0"/>
      <w:marBottom w:val="0"/>
      <w:divBdr>
        <w:top w:val="none" w:sz="0" w:space="0" w:color="auto"/>
        <w:left w:val="none" w:sz="0" w:space="0" w:color="auto"/>
        <w:bottom w:val="none" w:sz="0" w:space="0" w:color="auto"/>
        <w:right w:val="none" w:sz="0" w:space="0" w:color="auto"/>
      </w:divBdr>
    </w:div>
    <w:div w:id="879173782">
      <w:bodyDiv w:val="1"/>
      <w:marLeft w:val="0"/>
      <w:marRight w:val="0"/>
      <w:marTop w:val="0"/>
      <w:marBottom w:val="0"/>
      <w:divBdr>
        <w:top w:val="none" w:sz="0" w:space="0" w:color="auto"/>
        <w:left w:val="none" w:sz="0" w:space="0" w:color="auto"/>
        <w:bottom w:val="none" w:sz="0" w:space="0" w:color="auto"/>
        <w:right w:val="none" w:sz="0" w:space="0" w:color="auto"/>
      </w:divBdr>
    </w:div>
    <w:div w:id="902257021">
      <w:bodyDiv w:val="1"/>
      <w:marLeft w:val="0"/>
      <w:marRight w:val="0"/>
      <w:marTop w:val="0"/>
      <w:marBottom w:val="0"/>
      <w:divBdr>
        <w:top w:val="none" w:sz="0" w:space="0" w:color="auto"/>
        <w:left w:val="none" w:sz="0" w:space="0" w:color="auto"/>
        <w:bottom w:val="none" w:sz="0" w:space="0" w:color="auto"/>
        <w:right w:val="none" w:sz="0" w:space="0" w:color="auto"/>
      </w:divBdr>
    </w:div>
    <w:div w:id="1038972499">
      <w:bodyDiv w:val="1"/>
      <w:marLeft w:val="0"/>
      <w:marRight w:val="0"/>
      <w:marTop w:val="0"/>
      <w:marBottom w:val="0"/>
      <w:divBdr>
        <w:top w:val="none" w:sz="0" w:space="0" w:color="auto"/>
        <w:left w:val="none" w:sz="0" w:space="0" w:color="auto"/>
        <w:bottom w:val="none" w:sz="0" w:space="0" w:color="auto"/>
        <w:right w:val="none" w:sz="0" w:space="0" w:color="auto"/>
      </w:divBdr>
    </w:div>
    <w:div w:id="1183779952">
      <w:bodyDiv w:val="1"/>
      <w:marLeft w:val="0"/>
      <w:marRight w:val="0"/>
      <w:marTop w:val="0"/>
      <w:marBottom w:val="0"/>
      <w:divBdr>
        <w:top w:val="none" w:sz="0" w:space="0" w:color="auto"/>
        <w:left w:val="none" w:sz="0" w:space="0" w:color="auto"/>
        <w:bottom w:val="none" w:sz="0" w:space="0" w:color="auto"/>
        <w:right w:val="none" w:sz="0" w:space="0" w:color="auto"/>
      </w:divBdr>
    </w:div>
    <w:div w:id="1257321526">
      <w:bodyDiv w:val="1"/>
      <w:marLeft w:val="0"/>
      <w:marRight w:val="0"/>
      <w:marTop w:val="0"/>
      <w:marBottom w:val="0"/>
      <w:divBdr>
        <w:top w:val="none" w:sz="0" w:space="0" w:color="auto"/>
        <w:left w:val="none" w:sz="0" w:space="0" w:color="auto"/>
        <w:bottom w:val="none" w:sz="0" w:space="0" w:color="auto"/>
        <w:right w:val="none" w:sz="0" w:space="0" w:color="auto"/>
      </w:divBdr>
    </w:div>
    <w:div w:id="1518956839">
      <w:bodyDiv w:val="1"/>
      <w:marLeft w:val="0"/>
      <w:marRight w:val="0"/>
      <w:marTop w:val="0"/>
      <w:marBottom w:val="0"/>
      <w:divBdr>
        <w:top w:val="none" w:sz="0" w:space="0" w:color="auto"/>
        <w:left w:val="none" w:sz="0" w:space="0" w:color="auto"/>
        <w:bottom w:val="none" w:sz="0" w:space="0" w:color="auto"/>
        <w:right w:val="none" w:sz="0" w:space="0" w:color="auto"/>
      </w:divBdr>
    </w:div>
    <w:div w:id="1681159918">
      <w:bodyDiv w:val="1"/>
      <w:marLeft w:val="0"/>
      <w:marRight w:val="0"/>
      <w:marTop w:val="0"/>
      <w:marBottom w:val="0"/>
      <w:divBdr>
        <w:top w:val="none" w:sz="0" w:space="0" w:color="auto"/>
        <w:left w:val="none" w:sz="0" w:space="0" w:color="auto"/>
        <w:bottom w:val="none" w:sz="0" w:space="0" w:color="auto"/>
        <w:right w:val="none" w:sz="0" w:space="0" w:color="auto"/>
      </w:divBdr>
    </w:div>
    <w:div w:id="1837763521">
      <w:bodyDiv w:val="1"/>
      <w:marLeft w:val="0"/>
      <w:marRight w:val="0"/>
      <w:marTop w:val="0"/>
      <w:marBottom w:val="0"/>
      <w:divBdr>
        <w:top w:val="none" w:sz="0" w:space="0" w:color="auto"/>
        <w:left w:val="none" w:sz="0" w:space="0" w:color="auto"/>
        <w:bottom w:val="none" w:sz="0" w:space="0" w:color="auto"/>
        <w:right w:val="none" w:sz="0" w:space="0" w:color="auto"/>
      </w:divBdr>
    </w:div>
    <w:div w:id="1889410253">
      <w:bodyDiv w:val="1"/>
      <w:marLeft w:val="0"/>
      <w:marRight w:val="0"/>
      <w:marTop w:val="0"/>
      <w:marBottom w:val="0"/>
      <w:divBdr>
        <w:top w:val="none" w:sz="0" w:space="0" w:color="auto"/>
        <w:left w:val="none" w:sz="0" w:space="0" w:color="auto"/>
        <w:bottom w:val="none" w:sz="0" w:space="0" w:color="auto"/>
        <w:right w:val="none" w:sz="0" w:space="0" w:color="auto"/>
      </w:divBdr>
    </w:div>
    <w:div w:id="1945379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h86Wsj6BnU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yticket.de/index.php"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ms@almsick.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9E3961-2634-488C-A4BE-543865117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739</Words>
  <Characters>4656</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Schädlich, Monika</dc:creator>
  <cp:lastModifiedBy>Margot Schwindenhammer</cp:lastModifiedBy>
  <cp:revision>8</cp:revision>
  <cp:lastPrinted>2020-07-30T09:37:00Z</cp:lastPrinted>
  <dcterms:created xsi:type="dcterms:W3CDTF">2025-05-07T14:03:00Z</dcterms:created>
  <dcterms:modified xsi:type="dcterms:W3CDTF">2025-05-07T15:18:00Z</dcterms:modified>
</cp:coreProperties>
</file>